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3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48"/>
        <w:gridCol w:w="73"/>
        <w:gridCol w:w="900"/>
        <w:gridCol w:w="41"/>
        <w:gridCol w:w="67"/>
        <w:gridCol w:w="585"/>
        <w:gridCol w:w="382"/>
        <w:gridCol w:w="152"/>
        <w:gridCol w:w="410"/>
        <w:gridCol w:w="531"/>
        <w:gridCol w:w="27"/>
        <w:gridCol w:w="164"/>
        <w:gridCol w:w="884"/>
        <w:gridCol w:w="162"/>
        <w:gridCol w:w="70"/>
        <w:gridCol w:w="152"/>
        <w:gridCol w:w="41"/>
        <w:gridCol w:w="927"/>
        <w:gridCol w:w="291"/>
        <w:gridCol w:w="1032"/>
        <w:gridCol w:w="1553"/>
      </w:tblGrid>
      <w:tr w14:paraId="3BE0472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vAlign w:val="center"/>
          </w:tcPr>
          <w:p w14:paraId="45117F9D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药物临床试验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伦理审查申请表</w:t>
            </w:r>
          </w:p>
        </w:tc>
      </w:tr>
      <w:tr w14:paraId="729E093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00A4E88C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8371" w:type="dxa"/>
            <w:gridSpan w:val="19"/>
            <w:tcBorders>
              <w:tl2br w:val="nil"/>
              <w:tr2bl w:val="nil"/>
            </w:tcBorders>
            <w:vAlign w:val="center"/>
          </w:tcPr>
          <w:p w14:paraId="5765BB37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A88142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0CE6E4D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项目编号</w:t>
            </w:r>
          </w:p>
        </w:tc>
        <w:tc>
          <w:tcPr>
            <w:tcW w:w="3068" w:type="dxa"/>
            <w:gridSpan w:val="8"/>
            <w:tcBorders>
              <w:tl2br w:val="nil"/>
              <w:tr2bl w:val="nil"/>
            </w:tcBorders>
            <w:vAlign w:val="center"/>
          </w:tcPr>
          <w:p w14:paraId="4F6A98E8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307" w:type="dxa"/>
            <w:gridSpan w:val="5"/>
            <w:tcBorders>
              <w:tl2br w:val="nil"/>
              <w:tr2bl w:val="nil"/>
            </w:tcBorders>
            <w:vAlign w:val="center"/>
          </w:tcPr>
          <w:p w14:paraId="07D3585F">
            <w:pPr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申办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者</w:t>
            </w:r>
          </w:p>
        </w:tc>
        <w:tc>
          <w:tcPr>
            <w:tcW w:w="3996" w:type="dxa"/>
            <w:gridSpan w:val="6"/>
            <w:tcBorders>
              <w:tl2br w:val="nil"/>
              <w:tr2bl w:val="nil"/>
            </w:tcBorders>
            <w:vAlign w:val="center"/>
          </w:tcPr>
          <w:p w14:paraId="3B11F676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4459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71839DBA">
            <w:pPr>
              <w:jc w:val="left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CRA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信息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A2B4B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075" w:type="dxa"/>
            <w:gridSpan w:val="4"/>
            <w:tcBorders>
              <w:tl2br w:val="nil"/>
              <w:tr2bl w:val="nil"/>
            </w:tcBorders>
            <w:vAlign w:val="center"/>
          </w:tcPr>
          <w:p w14:paraId="6CD9CC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1093" w:type="dxa"/>
            <w:gridSpan w:val="3"/>
            <w:tcBorders>
              <w:tl2br w:val="nil"/>
              <w:tr2bl w:val="nil"/>
            </w:tcBorders>
            <w:vAlign w:val="center"/>
          </w:tcPr>
          <w:p w14:paraId="0129C1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手机</w:t>
            </w:r>
          </w:p>
        </w:tc>
        <w:tc>
          <w:tcPr>
            <w:tcW w:w="1307" w:type="dxa"/>
            <w:gridSpan w:val="5"/>
            <w:tcBorders>
              <w:tl2br w:val="nil"/>
              <w:tr2bl w:val="nil"/>
            </w:tcBorders>
            <w:vAlign w:val="center"/>
          </w:tcPr>
          <w:p w14:paraId="246C7E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2BD308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邮箱</w:t>
            </w:r>
          </w:p>
        </w:tc>
        <w:tc>
          <w:tcPr>
            <w:tcW w:w="2876" w:type="dxa"/>
            <w:gridSpan w:val="3"/>
            <w:tcBorders>
              <w:tl2br w:val="nil"/>
              <w:tr2bl w:val="nil"/>
            </w:tcBorders>
            <w:vAlign w:val="center"/>
          </w:tcPr>
          <w:p w14:paraId="604B40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</w:tr>
      <w:tr w14:paraId="53581F0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2A7A2506">
            <w:pPr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本中心承担例数</w:t>
            </w: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 w14:paraId="4D25DAC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75" w:type="dxa"/>
            <w:gridSpan w:val="4"/>
            <w:tcBorders>
              <w:tl2br w:val="nil"/>
              <w:tr2bl w:val="nil"/>
            </w:tcBorders>
            <w:vAlign w:val="center"/>
          </w:tcPr>
          <w:p w14:paraId="733B0FD1">
            <w:pPr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例数</w:t>
            </w:r>
          </w:p>
        </w:tc>
        <w:tc>
          <w:tcPr>
            <w:tcW w:w="1307" w:type="dxa"/>
            <w:gridSpan w:val="5"/>
            <w:tcBorders>
              <w:tl2br w:val="nil"/>
              <w:tr2bl w:val="nil"/>
            </w:tcBorders>
            <w:vAlign w:val="center"/>
          </w:tcPr>
          <w:p w14:paraId="46F8579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43D6201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研究期限</w:t>
            </w:r>
          </w:p>
        </w:tc>
        <w:tc>
          <w:tcPr>
            <w:tcW w:w="2876" w:type="dxa"/>
            <w:gridSpan w:val="3"/>
            <w:tcBorders>
              <w:tl2br w:val="nil"/>
              <w:tr2bl w:val="nil"/>
            </w:tcBorders>
            <w:vAlign w:val="center"/>
          </w:tcPr>
          <w:p w14:paraId="251038C1">
            <w:pPr>
              <w:jc w:val="righ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4FFFD8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45032ACF"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科室</w:t>
            </w:r>
          </w:p>
        </w:tc>
        <w:tc>
          <w:tcPr>
            <w:tcW w:w="3068" w:type="dxa"/>
            <w:gridSpan w:val="8"/>
            <w:tcBorders>
              <w:tl2br w:val="nil"/>
              <w:tr2bl w:val="nil"/>
            </w:tcBorders>
            <w:vAlign w:val="center"/>
          </w:tcPr>
          <w:p w14:paraId="1292E87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27" w:type="dxa"/>
            <w:gridSpan w:val="8"/>
            <w:tcBorders>
              <w:tl2br w:val="nil"/>
              <w:tr2bl w:val="nil"/>
            </w:tcBorders>
            <w:vAlign w:val="center"/>
          </w:tcPr>
          <w:p w14:paraId="61E84548">
            <w:pPr>
              <w:jc w:val="lef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主要研究者</w:t>
            </w:r>
          </w:p>
        </w:tc>
        <w:tc>
          <w:tcPr>
            <w:tcW w:w="2876" w:type="dxa"/>
            <w:gridSpan w:val="3"/>
            <w:tcBorders>
              <w:tl2br w:val="nil"/>
              <w:tr2bl w:val="nil"/>
            </w:tcBorders>
            <w:vAlign w:val="center"/>
          </w:tcPr>
          <w:p w14:paraId="3C634FD5">
            <w:pPr>
              <w:jc w:val="righ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3788E0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1592A8CC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临床分期</w:t>
            </w:r>
          </w:p>
        </w:tc>
        <w:tc>
          <w:tcPr>
            <w:tcW w:w="8371" w:type="dxa"/>
            <w:gridSpan w:val="19"/>
            <w:tcBorders>
              <w:tl2br w:val="nil"/>
              <w:tr2bl w:val="nil"/>
            </w:tcBorders>
            <w:vAlign w:val="center"/>
          </w:tcPr>
          <w:p w14:paraId="23C8FA9A">
            <w:pPr>
              <w:jc w:val="left"/>
              <w:rPr>
                <w:rFonts w:hint="eastAsia" w:ascii="黑体" w:hAnsi="黑体" w:eastAsia="黑体" w:cs="黑体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□Ⅰ期    □Ⅱ期    □Ⅲ期    □Ⅳ期    □其他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                 </w:t>
            </w:r>
          </w:p>
        </w:tc>
      </w:tr>
      <w:tr w14:paraId="486E3D5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5" w:type="dxa"/>
            <w:gridSpan w:val="7"/>
            <w:tcBorders>
              <w:tl2br w:val="nil"/>
              <w:tr2bl w:val="nil"/>
            </w:tcBorders>
            <w:vAlign w:val="center"/>
          </w:tcPr>
          <w:p w14:paraId="38B34550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NMPA临床试验批件号/通知书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编</w:t>
            </w: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  <w:tc>
          <w:tcPr>
            <w:tcW w:w="6778" w:type="dxa"/>
            <w:gridSpan w:val="15"/>
            <w:tcBorders>
              <w:tl2br w:val="nil"/>
              <w:tr2bl w:val="nil"/>
            </w:tcBorders>
            <w:vAlign w:val="center"/>
          </w:tcPr>
          <w:p w14:paraId="3E2F4BE3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CA3E53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3"/>
            <w:tcBorders>
              <w:tl2br w:val="nil"/>
              <w:tr2bl w:val="nil"/>
            </w:tcBorders>
            <w:vAlign w:val="center"/>
          </w:tcPr>
          <w:p w14:paraId="6A8FE08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组长单位名称</w:t>
            </w:r>
          </w:p>
        </w:tc>
        <w:tc>
          <w:tcPr>
            <w:tcW w:w="4375" w:type="dxa"/>
            <w:gridSpan w:val="13"/>
            <w:tcBorders>
              <w:tl2br w:val="nil"/>
              <w:tr2bl w:val="nil"/>
            </w:tcBorders>
            <w:vAlign w:val="center"/>
          </w:tcPr>
          <w:p w14:paraId="3949E0B7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11" w:type="dxa"/>
            <w:gridSpan w:val="4"/>
            <w:tcBorders>
              <w:tl2br w:val="nil"/>
              <w:tr2bl w:val="nil"/>
            </w:tcBorders>
            <w:vAlign w:val="center"/>
          </w:tcPr>
          <w:p w14:paraId="2864BFC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组长单位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PI</w:t>
            </w:r>
          </w:p>
        </w:tc>
        <w:tc>
          <w:tcPr>
            <w:tcW w:w="2585" w:type="dxa"/>
            <w:gridSpan w:val="2"/>
            <w:tcBorders>
              <w:tl2br w:val="nil"/>
              <w:tr2bl w:val="nil"/>
            </w:tcBorders>
            <w:vAlign w:val="center"/>
          </w:tcPr>
          <w:p w14:paraId="7055988F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0D44096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5" w:type="dxa"/>
            <w:gridSpan w:val="7"/>
            <w:tcBorders>
              <w:tl2br w:val="nil"/>
              <w:tr2bl w:val="nil"/>
            </w:tcBorders>
            <w:vAlign w:val="center"/>
          </w:tcPr>
          <w:p w14:paraId="2A27841A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组长单位伦理批件号/批件日期</w:t>
            </w:r>
          </w:p>
        </w:tc>
        <w:tc>
          <w:tcPr>
            <w:tcW w:w="6778" w:type="dxa"/>
            <w:gridSpan w:val="15"/>
            <w:tcBorders>
              <w:tl2br w:val="nil"/>
              <w:tr2bl w:val="nil"/>
            </w:tcBorders>
            <w:vAlign w:val="center"/>
          </w:tcPr>
          <w:p w14:paraId="34D66A32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BB7AFF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0" w:type="dxa"/>
            <w:gridSpan w:val="6"/>
            <w:tcBorders>
              <w:tl2br w:val="nil"/>
              <w:tr2bl w:val="nil"/>
            </w:tcBorders>
            <w:vAlign w:val="center"/>
          </w:tcPr>
          <w:p w14:paraId="15A86BD8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试验药物名称/注册分类</w:t>
            </w:r>
          </w:p>
        </w:tc>
        <w:tc>
          <w:tcPr>
            <w:tcW w:w="3297" w:type="dxa"/>
            <w:gridSpan w:val="9"/>
            <w:tcBorders>
              <w:tl2br w:val="nil"/>
              <w:tr2bl w:val="nil"/>
            </w:tcBorders>
            <w:vAlign w:val="center"/>
          </w:tcPr>
          <w:p w14:paraId="1280E6F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1" w:type="dxa"/>
            <w:gridSpan w:val="5"/>
            <w:tcBorders>
              <w:tl2br w:val="nil"/>
              <w:tr2bl w:val="nil"/>
            </w:tcBorders>
            <w:vAlign w:val="center"/>
          </w:tcPr>
          <w:p w14:paraId="789A98E9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对照药品名称</w:t>
            </w:r>
          </w:p>
        </w:tc>
        <w:tc>
          <w:tcPr>
            <w:tcW w:w="2585" w:type="dxa"/>
            <w:gridSpan w:val="2"/>
            <w:tcBorders>
              <w:tl2br w:val="nil"/>
              <w:tr2bl w:val="nil"/>
            </w:tcBorders>
            <w:vAlign w:val="center"/>
          </w:tcPr>
          <w:p w14:paraId="43FCF403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FB5213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A8C9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试验设计</w:t>
            </w:r>
          </w:p>
        </w:tc>
      </w:tr>
      <w:tr w14:paraId="51901B5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gridSpan w:val="13"/>
            <w:tcBorders>
              <w:tl2br w:val="nil"/>
              <w:tr2bl w:val="nil"/>
            </w:tcBorders>
            <w:vAlign w:val="center"/>
          </w:tcPr>
          <w:p w14:paraId="6E0EB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是否为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干预</w:t>
            </w:r>
            <w:r>
              <w:rPr>
                <w:rFonts w:hint="eastAsia" w:ascii="黑体" w:hAnsi="黑体" w:eastAsia="黑体" w:cs="黑体"/>
                <w:szCs w:val="21"/>
              </w:rPr>
              <w:t>性研究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5112" w:type="dxa"/>
            <w:gridSpan w:val="9"/>
            <w:tcBorders>
              <w:tl2br w:val="nil"/>
              <w:tr2bl w:val="nil"/>
            </w:tcBorders>
            <w:vAlign w:val="center"/>
          </w:tcPr>
          <w:p w14:paraId="2BCC3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□否</w:t>
            </w:r>
          </w:p>
        </w:tc>
      </w:tr>
      <w:tr w14:paraId="2D3E5E3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gridSpan w:val="13"/>
            <w:tcBorders>
              <w:tl2br w:val="nil"/>
              <w:tr2bl w:val="nil"/>
            </w:tcBorders>
            <w:vAlign w:val="center"/>
          </w:tcPr>
          <w:p w14:paraId="5B36A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是否为观察性研究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5112" w:type="dxa"/>
            <w:gridSpan w:val="9"/>
            <w:tcBorders>
              <w:tl2br w:val="nil"/>
              <w:tr2bl w:val="nil"/>
            </w:tcBorders>
            <w:vAlign w:val="center"/>
          </w:tcPr>
          <w:p w14:paraId="40ACE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□是（□回顾性研究  □前瞻性研究 ） □否</w:t>
            </w:r>
          </w:p>
        </w:tc>
      </w:tr>
      <w:tr w14:paraId="06129F7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8BB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研究信息</w:t>
            </w:r>
          </w:p>
        </w:tc>
      </w:tr>
      <w:tr w14:paraId="48CA13A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gridSpan w:val="13"/>
            <w:tcBorders>
              <w:tl2br w:val="nil"/>
              <w:tr2bl w:val="nil"/>
            </w:tcBorders>
            <w:vAlign w:val="center"/>
          </w:tcPr>
          <w:p w14:paraId="0C3DF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是否有独立的数据与安全监察委员会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5112" w:type="dxa"/>
            <w:gridSpan w:val="9"/>
            <w:tcBorders>
              <w:tl2br w:val="nil"/>
              <w:tr2bl w:val="nil"/>
            </w:tcBorders>
            <w:vAlign w:val="center"/>
          </w:tcPr>
          <w:p w14:paraId="03ACE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□否</w:t>
            </w:r>
          </w:p>
        </w:tc>
      </w:tr>
      <w:tr w14:paraId="549E242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9" w:type="dxa"/>
            <w:gridSpan w:val="10"/>
            <w:tcBorders>
              <w:tl2br w:val="nil"/>
              <w:tr2bl w:val="nil"/>
            </w:tcBorders>
            <w:vAlign w:val="center"/>
          </w:tcPr>
          <w:p w14:paraId="6263F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· 研究是否需要使用人体生物标本：</w:t>
            </w:r>
          </w:p>
        </w:tc>
        <w:tc>
          <w:tcPr>
            <w:tcW w:w="5834" w:type="dxa"/>
            <w:gridSpan w:val="12"/>
            <w:tcBorders>
              <w:tl2br w:val="nil"/>
              <w:tr2bl w:val="nil"/>
            </w:tcBorders>
            <w:vAlign w:val="center"/>
          </w:tcPr>
          <w:p w14:paraId="774F8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是（□采集生物标本  □利用以往保存的生物标本） □否</w:t>
            </w:r>
          </w:p>
        </w:tc>
      </w:tr>
      <w:tr w14:paraId="1912A7E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0" w:type="dxa"/>
            <w:gridSpan w:val="18"/>
            <w:tcBorders>
              <w:tl2br w:val="nil"/>
              <w:tr2bl w:val="nil"/>
            </w:tcBorders>
            <w:vAlign w:val="center"/>
          </w:tcPr>
          <w:p w14:paraId="6B21A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· 研究</w:t>
            </w:r>
            <w:r>
              <w:rPr>
                <w:rFonts w:hint="eastAsia" w:ascii="黑体" w:hAnsi="黑体" w:eastAsia="黑体" w:cs="黑体"/>
                <w:szCs w:val="21"/>
              </w:rPr>
              <w:t>是否涉及药代动力学、药效学、免疫原性检测：</w:t>
            </w:r>
          </w:p>
        </w:tc>
        <w:tc>
          <w:tcPr>
            <w:tcW w:w="3803" w:type="dxa"/>
            <w:gridSpan w:val="4"/>
            <w:tcBorders>
              <w:tl2br w:val="nil"/>
              <w:tr2bl w:val="nil"/>
            </w:tcBorders>
            <w:vAlign w:val="center"/>
          </w:tcPr>
          <w:p w14:paraId="2C8E2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□是  □否</w:t>
            </w:r>
          </w:p>
        </w:tc>
      </w:tr>
      <w:tr w14:paraId="562FAEA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gridSpan w:val="13"/>
            <w:tcBorders>
              <w:tl2br w:val="nil"/>
              <w:tr2bl w:val="nil"/>
            </w:tcBorders>
            <w:vAlign w:val="center"/>
          </w:tcPr>
          <w:p w14:paraId="23ACE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· 研究是否涉及基因检测：</w:t>
            </w:r>
          </w:p>
        </w:tc>
        <w:tc>
          <w:tcPr>
            <w:tcW w:w="5112" w:type="dxa"/>
            <w:gridSpan w:val="9"/>
            <w:tcBorders>
              <w:tl2br w:val="nil"/>
              <w:tr2bl w:val="nil"/>
            </w:tcBorders>
            <w:vAlign w:val="center"/>
          </w:tcPr>
          <w:p w14:paraId="00664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□是  □否</w:t>
            </w:r>
          </w:p>
        </w:tc>
      </w:tr>
      <w:tr w14:paraId="3728117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40" w:type="dxa"/>
            <w:gridSpan w:val="18"/>
            <w:tcBorders>
              <w:bottom w:val="dashSmallGap" w:color="7F7F7F" w:themeColor="text1" w:themeTint="7F" w:sz="4" w:space="0"/>
              <w:right w:val="single" w:color="7F7F7F" w:themeColor="text1" w:themeTint="7F" w:sz="4" w:space="0"/>
            </w:tcBorders>
            <w:vAlign w:val="center"/>
          </w:tcPr>
          <w:p w14:paraId="66296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 </w:t>
            </w:r>
            <w:r>
              <w:rPr>
                <w:rFonts w:hint="eastAsia" w:ascii="黑体" w:hAnsi="黑体" w:eastAsia="黑体" w:cs="黑体"/>
                <w:szCs w:val="21"/>
              </w:rPr>
              <w:t>研究干预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szCs w:val="21"/>
              </w:rPr>
              <w:t>超出产品说明书范围没有获得行政监管部门的批准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3803" w:type="dxa"/>
            <w:gridSpan w:val="4"/>
            <w:tcBorders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19FAF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□不适用 □否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</w:rPr>
              <w:t>□是（请填写以下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选项）</w:t>
            </w:r>
          </w:p>
        </w:tc>
      </w:tr>
      <w:tr w14:paraId="4021F64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restart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  <w:right w:val="single" w:color="7F7F7F" w:themeColor="text1" w:themeTint="7F" w:sz="4" w:space="0"/>
            </w:tcBorders>
            <w:vAlign w:val="center"/>
          </w:tcPr>
          <w:p w14:paraId="14CB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5689" w:type="dxa"/>
            <w:gridSpan w:val="17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dashSmallGap" w:color="7F7F7F" w:themeColor="text1" w:themeTint="7F" w:sz="4" w:space="0"/>
              <w:right w:val="single" w:color="7F7F7F" w:themeColor="text1" w:themeTint="7F" w:sz="4" w:space="0"/>
            </w:tcBorders>
            <w:vAlign w:val="center"/>
          </w:tcPr>
          <w:p w14:paraId="2A7E8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研究结果是否用于注册或修改说明书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3803" w:type="dxa"/>
            <w:gridSpan w:val="4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7A044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 □否</w:t>
            </w:r>
          </w:p>
        </w:tc>
      </w:tr>
      <w:tr w14:paraId="4F4493A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continue"/>
            <w:tcBorders>
              <w:top w:val="dashSmallGap" w:color="7F7F7F" w:themeColor="text1" w:themeTint="7F" w:sz="4" w:space="0"/>
              <w:bottom w:val="nil"/>
              <w:right w:val="single" w:color="7F7F7F" w:themeColor="text1" w:themeTint="7F" w:sz="4" w:space="0"/>
            </w:tcBorders>
            <w:vAlign w:val="center"/>
          </w:tcPr>
          <w:p w14:paraId="2166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5689" w:type="dxa"/>
            <w:gridSpan w:val="17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nil"/>
              <w:right w:val="single" w:color="7F7F7F" w:themeColor="text1" w:themeTint="7F" w:sz="4" w:space="0"/>
            </w:tcBorders>
            <w:vAlign w:val="center"/>
          </w:tcPr>
          <w:p w14:paraId="21BF9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研究是否用于产品的广告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3803" w:type="dxa"/>
            <w:gridSpan w:val="4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3EE8B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 □否</w:t>
            </w:r>
          </w:p>
        </w:tc>
      </w:tr>
      <w:tr w14:paraId="0CF4FA8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continue"/>
            <w:tcBorders>
              <w:top w:val="nil"/>
              <w:right w:val="single" w:color="7F7F7F" w:themeColor="text1" w:themeTint="7F" w:sz="4" w:space="0"/>
            </w:tcBorders>
            <w:vAlign w:val="center"/>
          </w:tcPr>
          <w:p w14:paraId="18FD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5689" w:type="dxa"/>
            <w:gridSpan w:val="17"/>
            <w:tcBorders>
              <w:top w:val="nil"/>
              <w:left w:val="single" w:color="7F7F7F" w:themeColor="text1" w:themeTint="7F" w:sz="4" w:space="0"/>
              <w:right w:val="single" w:color="7F7F7F" w:themeColor="text1" w:themeTint="7F" w:sz="4" w:space="0"/>
            </w:tcBorders>
            <w:vAlign w:val="center"/>
          </w:tcPr>
          <w:p w14:paraId="7D3AB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超出说明书使用该产品，是否显著增加了风险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3803" w:type="dxa"/>
            <w:gridSpan w:val="4"/>
            <w:tcBorders>
              <w:top w:val="dashSmallGap" w:color="7F7F7F" w:themeColor="text1" w:themeTint="7F" w:sz="4" w:space="0"/>
              <w:left w:val="single" w:color="7F7F7F" w:themeColor="text1" w:themeTint="7F" w:sz="4" w:space="0"/>
            </w:tcBorders>
            <w:vAlign w:val="center"/>
          </w:tcPr>
          <w:p w14:paraId="31CA4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□是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□否</w:t>
            </w:r>
          </w:p>
        </w:tc>
      </w:tr>
      <w:tr w14:paraId="3C3DF1B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7" w:type="dxa"/>
            <w:gridSpan w:val="12"/>
            <w:tcBorders>
              <w:tl2br w:val="nil"/>
              <w:tr2bl w:val="nil"/>
            </w:tcBorders>
            <w:vAlign w:val="center"/>
          </w:tcPr>
          <w:p w14:paraId="411EA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针对试验风险，是否采取了风险防范控制措施：</w:t>
            </w:r>
          </w:p>
        </w:tc>
        <w:tc>
          <w:tcPr>
            <w:tcW w:w="5276" w:type="dxa"/>
            <w:gridSpan w:val="10"/>
            <w:tcBorders>
              <w:tl2br w:val="nil"/>
              <w:tr2bl w:val="nil"/>
            </w:tcBorders>
            <w:vAlign w:val="center"/>
          </w:tcPr>
          <w:p w14:paraId="042A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□是（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</w:rPr>
              <w:t>□方案已有相应内容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</w:rPr>
              <w:t>□单独提交风险控制计划）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</w:p>
          <w:p w14:paraId="1C085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>□不适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用</w:t>
            </w:r>
          </w:p>
        </w:tc>
      </w:tr>
      <w:tr w14:paraId="1F29989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06CD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知情同意</w:t>
            </w:r>
          </w:p>
        </w:tc>
      </w:tr>
      <w:tr w14:paraId="6341345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7" w:type="dxa"/>
            <w:gridSpan w:val="12"/>
            <w:tcBorders>
              <w:tl2br w:val="nil"/>
              <w:tr2bl w:val="nil"/>
            </w:tcBorders>
            <w:vAlign w:val="center"/>
          </w:tcPr>
          <w:p w14:paraId="48882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· 知情同意</w:t>
            </w:r>
            <w:r>
              <w:rPr>
                <w:rFonts w:hint="eastAsia" w:ascii="黑体" w:hAnsi="黑体" w:eastAsia="黑体" w:cs="黑体"/>
                <w:szCs w:val="21"/>
              </w:rPr>
              <w:t>签字（可多选）：</w:t>
            </w:r>
          </w:p>
        </w:tc>
        <w:tc>
          <w:tcPr>
            <w:tcW w:w="5276" w:type="dxa"/>
            <w:gridSpan w:val="10"/>
            <w:tcBorders>
              <w:tl2br w:val="nil"/>
              <w:tr2bl w:val="nil"/>
            </w:tcBorders>
            <w:vAlign w:val="center"/>
          </w:tcPr>
          <w:p w14:paraId="18B55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本人   □法定监护人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□公正见证人</w:t>
            </w:r>
          </w:p>
        </w:tc>
      </w:tr>
      <w:tr w14:paraId="172D0A3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9" w:type="dxa"/>
            <w:gridSpan w:val="17"/>
            <w:tcBorders>
              <w:tl2br w:val="nil"/>
              <w:tr2bl w:val="nil"/>
            </w:tcBorders>
            <w:vAlign w:val="center"/>
          </w:tcPr>
          <w:p w14:paraId="09365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知情同意关键信息是否完整：</w:t>
            </w:r>
          </w:p>
        </w:tc>
        <w:tc>
          <w:tcPr>
            <w:tcW w:w="3844" w:type="dxa"/>
            <w:gridSpan w:val="5"/>
            <w:tcBorders>
              <w:tl2br w:val="nil"/>
              <w:tr2bl w:val="nil"/>
            </w:tcBorders>
            <w:vAlign w:val="center"/>
          </w:tcPr>
          <w:p w14:paraId="40739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□否</w:t>
            </w:r>
          </w:p>
        </w:tc>
      </w:tr>
      <w:tr w14:paraId="5D23A7F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9" w:type="dxa"/>
            <w:gridSpan w:val="17"/>
            <w:tcBorders>
              <w:tl2br w:val="nil"/>
              <w:tr2bl w:val="nil"/>
            </w:tcBorders>
            <w:vAlign w:val="center"/>
          </w:tcPr>
          <w:p w14:paraId="4D9FB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是否用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能理解的非专业术语告知研究信息：</w:t>
            </w:r>
          </w:p>
        </w:tc>
        <w:tc>
          <w:tcPr>
            <w:tcW w:w="3844" w:type="dxa"/>
            <w:gridSpan w:val="5"/>
            <w:tcBorders>
              <w:tl2br w:val="nil"/>
              <w:tr2bl w:val="nil"/>
            </w:tcBorders>
            <w:vAlign w:val="center"/>
          </w:tcPr>
          <w:p w14:paraId="6C0D3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□否</w:t>
            </w:r>
          </w:p>
        </w:tc>
      </w:tr>
      <w:tr w14:paraId="5A29279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9" w:type="dxa"/>
            <w:gridSpan w:val="17"/>
            <w:tcBorders>
              <w:tl2br w:val="nil"/>
              <w:tr2bl w:val="nil"/>
            </w:tcBorders>
            <w:vAlign w:val="center"/>
          </w:tcPr>
          <w:p w14:paraId="12191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是否按照法规指南告知参加研究的重要信息：</w:t>
            </w:r>
          </w:p>
        </w:tc>
        <w:tc>
          <w:tcPr>
            <w:tcW w:w="3844" w:type="dxa"/>
            <w:gridSpan w:val="5"/>
            <w:tcBorders>
              <w:tl2br w:val="nil"/>
              <w:tr2bl w:val="nil"/>
            </w:tcBorders>
            <w:vAlign w:val="center"/>
          </w:tcPr>
          <w:p w14:paraId="1800E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□否</w:t>
            </w:r>
          </w:p>
        </w:tc>
      </w:tr>
      <w:tr w14:paraId="33FC26B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99" w:type="dxa"/>
            <w:gridSpan w:val="17"/>
            <w:tcBorders>
              <w:tl2br w:val="nil"/>
              <w:tr2bl w:val="nil"/>
            </w:tcBorders>
            <w:vAlign w:val="center"/>
          </w:tcPr>
          <w:p w14:paraId="4FB33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是否会诱导或强制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参加：</w:t>
            </w:r>
          </w:p>
        </w:tc>
        <w:tc>
          <w:tcPr>
            <w:tcW w:w="3844" w:type="dxa"/>
            <w:gridSpan w:val="5"/>
            <w:tcBorders>
              <w:tl2br w:val="nil"/>
              <w:tr2bl w:val="nil"/>
            </w:tcBorders>
            <w:vAlign w:val="center"/>
          </w:tcPr>
          <w:p w14:paraId="21501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  □否</w:t>
            </w:r>
          </w:p>
        </w:tc>
      </w:tr>
      <w:tr w14:paraId="2024042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5EA8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招募方式</w:t>
            </w:r>
          </w:p>
        </w:tc>
      </w:tr>
      <w:tr w14:paraId="2581B17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gridSpan w:val="5"/>
            <w:tcBorders>
              <w:tl2br w:val="nil"/>
              <w:tr2bl w:val="nil"/>
            </w:tcBorders>
            <w:vAlign w:val="center"/>
          </w:tcPr>
          <w:p w14:paraId="4D19D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招募方式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7430" w:type="dxa"/>
            <w:gridSpan w:val="17"/>
            <w:tcBorders>
              <w:tl2br w:val="nil"/>
              <w:tr2bl w:val="nil"/>
            </w:tcBorders>
            <w:vAlign w:val="center"/>
          </w:tcPr>
          <w:p w14:paraId="3EE54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□广告  □个人联系  □数据库  □中介  □其他：</w:t>
            </w:r>
          </w:p>
        </w:tc>
      </w:tr>
      <w:tr w14:paraId="4C70F85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gridSpan w:val="5"/>
            <w:tcBorders>
              <w:bottom w:val="dashSmallGap" w:color="7F7F7F" w:themeColor="text1" w:themeTint="7F" w:sz="4" w:space="0"/>
              <w:right w:val="single" w:color="7F7F7F" w:themeColor="text1" w:themeTint="7F" w:sz="4" w:space="0"/>
            </w:tcBorders>
            <w:vAlign w:val="center"/>
          </w:tcPr>
          <w:p w14:paraId="0C0BE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招募人群特征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7430" w:type="dxa"/>
            <w:gridSpan w:val="17"/>
            <w:tcBorders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2912A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□健康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志愿者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□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目标适应症</w:t>
            </w:r>
            <w:r>
              <w:rPr>
                <w:rFonts w:hint="eastAsia" w:ascii="黑体" w:hAnsi="黑体" w:eastAsia="黑体" w:cs="黑体"/>
                <w:szCs w:val="21"/>
              </w:rPr>
              <w:t>患者  □弱势群体</w:t>
            </w: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（选择弱势群体，填</w:t>
            </w: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  <w:lang w:val="en-US" w:eastAsia="zh-CN"/>
              </w:rPr>
              <w:t>勾选下面选项</w:t>
            </w: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 xml:space="preserve">） </w:t>
            </w:r>
          </w:p>
        </w:tc>
      </w:tr>
      <w:tr w14:paraId="0C9339E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restart"/>
            <w:tcBorders>
              <w:top w:val="dashSmallGap" w:color="7F7F7F" w:themeColor="text1" w:themeTint="7F" w:sz="4" w:space="0"/>
              <w:right w:val="single" w:color="7F7F7F" w:themeColor="text1" w:themeTint="7F" w:sz="4" w:space="0"/>
            </w:tcBorders>
            <w:vAlign w:val="center"/>
          </w:tcPr>
          <w:p w14:paraId="211B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9492" w:type="dxa"/>
            <w:gridSpan w:val="21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53364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Cs w:val="21"/>
              </w:rPr>
              <w:t>□ 儿童/未成年人              □ 认知障碍或因其他因素无能力做出知情同意的成人</w:t>
            </w:r>
          </w:p>
          <w:p w14:paraId="1C89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 申办者/研究者的雇员或学生  □ 教育/经济地位低下的人员</w:t>
            </w:r>
          </w:p>
          <w:p w14:paraId="35A1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 疾病终末期患者             □ 囚犯</w:t>
            </w:r>
          </w:p>
          <w:p w14:paraId="565FD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孕妇                       □ 其他：     </w:t>
            </w:r>
          </w:p>
        </w:tc>
      </w:tr>
      <w:tr w14:paraId="39C61F1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continue"/>
            <w:tcBorders>
              <w:right w:val="single" w:color="7F7F7F" w:themeColor="text1" w:themeTint="7F" w:sz="4" w:space="0"/>
              <w:tl2br w:val="nil"/>
              <w:tr2bl w:val="nil"/>
            </w:tcBorders>
            <w:vAlign w:val="center"/>
          </w:tcPr>
          <w:p w14:paraId="76FE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9492" w:type="dxa"/>
            <w:gridSpan w:val="21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25F30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知情同意能力的评估方式（选择弱势群体，填写该选项） □临床判断  □量表  □仪器</w:t>
            </w:r>
          </w:p>
        </w:tc>
      </w:tr>
      <w:tr w14:paraId="3643039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continue"/>
            <w:tcBorders>
              <w:right w:val="single" w:color="7F7F7F" w:themeColor="text1" w:themeTint="7F" w:sz="4" w:space="0"/>
              <w:tl2br w:val="nil"/>
              <w:tr2bl w:val="nil"/>
            </w:tcBorders>
            <w:vAlign w:val="center"/>
          </w:tcPr>
          <w:p w14:paraId="5220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9492" w:type="dxa"/>
            <w:gridSpan w:val="21"/>
            <w:tcBorders>
              <w:top w:val="dashSmallGap" w:color="7F7F7F" w:themeColor="text1" w:themeTint="7F" w:sz="4" w:space="0"/>
              <w:left w:val="single" w:color="7F7F7F" w:themeColor="text1" w:themeTint="7F" w:sz="4" w:space="0"/>
            </w:tcBorders>
            <w:vAlign w:val="center"/>
          </w:tcPr>
          <w:p w14:paraId="37083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涉及孕妇研究的信息（选择孕妇，填写以下选项） </w:t>
            </w:r>
          </w:p>
          <w:p w14:paraId="09C61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□没有通过经济利益引诱其中止妊娠</w:t>
            </w:r>
          </w:p>
          <w:p w14:paraId="56063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 研究人员不参与中止妊娠的决策</w:t>
            </w:r>
          </w:p>
          <w:p w14:paraId="1CE0F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研究人员不参与新生儿生存能力的判断</w:t>
            </w:r>
          </w:p>
        </w:tc>
      </w:tr>
      <w:tr w14:paraId="622628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gridSpan w:val="5"/>
            <w:tcBorders>
              <w:tl2br w:val="nil"/>
              <w:tr2bl w:val="nil"/>
            </w:tcBorders>
            <w:vAlign w:val="center"/>
          </w:tcPr>
          <w:p w14:paraId="16E62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· 年龄范围：</w:t>
            </w:r>
          </w:p>
        </w:tc>
        <w:tc>
          <w:tcPr>
            <w:tcW w:w="7430" w:type="dxa"/>
            <w:gridSpan w:val="17"/>
            <w:tcBorders>
              <w:tl2br w:val="nil"/>
              <w:tr2bl w:val="nil"/>
            </w:tcBorders>
            <w:vAlign w:val="center"/>
          </w:tcPr>
          <w:p w14:paraId="713B7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630" w:firstLineChars="300"/>
              <w:textAlignment w:val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6133A7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9" w:type="dxa"/>
            <w:gridSpan w:val="9"/>
            <w:tcBorders>
              <w:bottom w:val="dashSmallGap" w:color="7F7F7F" w:themeColor="text1" w:themeTint="7F" w:sz="4" w:space="0"/>
            </w:tcBorders>
            <w:vAlign w:val="center"/>
          </w:tcPr>
          <w:p w14:paraId="0EB8E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支付受试者交通费或其它补偿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6244" w:type="dxa"/>
            <w:gridSpan w:val="13"/>
            <w:tcBorders>
              <w:bottom w:val="dashSmallGap" w:color="7F7F7F" w:themeColor="text1" w:themeTint="7F" w:sz="4" w:space="0"/>
            </w:tcBorders>
            <w:vAlign w:val="center"/>
          </w:tcPr>
          <w:p w14:paraId="758A9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□是（请填写以下选项）  □否    □不适用 </w:t>
            </w:r>
          </w:p>
        </w:tc>
      </w:tr>
      <w:tr w14:paraId="5DE11D9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restart"/>
            <w:tcBorders>
              <w:top w:val="dashSmallGap" w:color="7F7F7F" w:themeColor="text1" w:themeTint="7F" w:sz="4" w:space="0"/>
              <w:bottom w:val="nil"/>
              <w:right w:val="single" w:color="7F7F7F" w:themeColor="text1" w:themeTint="7F" w:sz="4" w:space="0"/>
            </w:tcBorders>
            <w:vAlign w:val="center"/>
          </w:tcPr>
          <w:p w14:paraId="6EF5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3248" w:type="dxa"/>
            <w:gridSpan w:val="8"/>
            <w:tcBorders>
              <w:top w:val="dashSmallGap" w:color="7F7F7F" w:themeColor="text1" w:themeTint="7F" w:sz="4" w:space="0"/>
              <w:left w:val="single" w:color="7F7F7F" w:themeColor="text1" w:themeTint="7F" w:sz="4" w:space="0"/>
              <w:bottom w:val="nil"/>
            </w:tcBorders>
            <w:vAlign w:val="center"/>
          </w:tcPr>
          <w:p w14:paraId="1FAB4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支付交通费金额</w:t>
            </w:r>
          </w:p>
        </w:tc>
        <w:tc>
          <w:tcPr>
            <w:tcW w:w="6244" w:type="dxa"/>
            <w:gridSpan w:val="13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3B006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□是（每次随访    元/人）       □否</w:t>
            </w:r>
          </w:p>
        </w:tc>
      </w:tr>
      <w:tr w14:paraId="1EBA7AB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continue"/>
            <w:tcBorders>
              <w:top w:val="nil"/>
              <w:right w:val="single" w:color="7F7F7F" w:themeColor="text1" w:themeTint="7F" w:sz="4" w:space="0"/>
              <w:tl2br w:val="nil"/>
              <w:tr2bl w:val="nil"/>
            </w:tcBorders>
            <w:vAlign w:val="center"/>
          </w:tcPr>
          <w:p w14:paraId="0844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single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6C9F7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支付其他补偿金额</w:t>
            </w:r>
          </w:p>
        </w:tc>
        <w:tc>
          <w:tcPr>
            <w:tcW w:w="6244" w:type="dxa"/>
            <w:gridSpan w:val="13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2C4F2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□是（每次随访    元/人）       □否</w:t>
            </w:r>
          </w:p>
        </w:tc>
      </w:tr>
      <w:tr w14:paraId="19F1F61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Merge w:val="continue"/>
            <w:tcBorders>
              <w:right w:val="single" w:color="7F7F7F" w:themeColor="text1" w:themeTint="7F" w:sz="4" w:space="0"/>
              <w:tl2br w:val="nil"/>
              <w:tr2bl w:val="nil"/>
            </w:tcBorders>
            <w:vAlign w:val="center"/>
          </w:tcPr>
          <w:p w14:paraId="1EE9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3248" w:type="dxa"/>
            <w:gridSpan w:val="8"/>
            <w:tcBorders>
              <w:top w:val="dashSmallGap" w:color="7F7F7F" w:themeColor="text1" w:themeTint="7F" w:sz="4" w:space="0"/>
              <w:left w:val="single" w:color="7F7F7F" w:themeColor="text1" w:themeTint="7F" w:sz="4" w:space="0"/>
            </w:tcBorders>
            <w:vAlign w:val="center"/>
          </w:tcPr>
          <w:p w14:paraId="76C09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支付非货币补偿</w:t>
            </w:r>
          </w:p>
        </w:tc>
        <w:tc>
          <w:tcPr>
            <w:tcW w:w="6244" w:type="dxa"/>
            <w:gridSpan w:val="13"/>
            <w:tcBorders>
              <w:top w:val="dashSmallGap" w:color="7F7F7F" w:themeColor="text1" w:themeTint="7F" w:sz="4" w:space="0"/>
            </w:tcBorders>
            <w:vAlign w:val="center"/>
          </w:tcPr>
          <w:p w14:paraId="60788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□是（每人                 ）   □否</w:t>
            </w:r>
          </w:p>
        </w:tc>
      </w:tr>
      <w:tr w14:paraId="74DBFD2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0C93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隐私与保密</w:t>
            </w:r>
            <w:bookmarkStart w:id="0" w:name="_GoBack"/>
            <w:bookmarkEnd w:id="0"/>
          </w:p>
        </w:tc>
      </w:tr>
      <w:tr w14:paraId="1654C42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0" w:type="dxa"/>
            <w:gridSpan w:val="21"/>
            <w:tcBorders>
              <w:tl2br w:val="nil"/>
              <w:tr2bl w:val="nil"/>
            </w:tcBorders>
            <w:vAlign w:val="center"/>
          </w:tcPr>
          <w:p w14:paraId="0C558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为保护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个人隐私和权利，研究者是否保证在论文报告中不公开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姓名等可识别身份信息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vAlign w:val="center"/>
          </w:tcPr>
          <w:p w14:paraId="21D88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□否</w:t>
            </w:r>
          </w:p>
        </w:tc>
      </w:tr>
      <w:tr w14:paraId="07D1A83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3" w:type="dxa"/>
            <w:gridSpan w:val="22"/>
            <w:tcBorders>
              <w:tl2br w:val="nil"/>
              <w:tr2bl w:val="nil"/>
            </w:tcBorders>
            <w:vAlign w:val="center"/>
          </w:tcPr>
          <w:p w14:paraId="5C86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我承诺该研究申请</w:t>
            </w: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中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涉及的各项资料已由本人审阅，信息真实准确，不含任何违反法律法规或违反科研伦理规范的内容。我将按照相关法规指南以及伦理委员会要求开展临床研究，并保证在临床研究实施过程中所有信息是真实的、准确的。</w:t>
            </w:r>
          </w:p>
        </w:tc>
      </w:tr>
      <w:tr w14:paraId="63C9A6F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9" w:type="dxa"/>
            <w:gridSpan w:val="2"/>
            <w:tcBorders>
              <w:tl2br w:val="nil"/>
              <w:tr2bl w:val="nil"/>
            </w:tcBorders>
            <w:vAlign w:val="center"/>
          </w:tcPr>
          <w:p w14:paraId="3A460295">
            <w:pPr>
              <w:spacing w:line="276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利益冲突声明</w:t>
            </w:r>
          </w:p>
        </w:tc>
        <w:tc>
          <w:tcPr>
            <w:tcW w:w="8444" w:type="dxa"/>
            <w:gridSpan w:val="20"/>
            <w:tcBorders>
              <w:tl2br w:val="nil"/>
              <w:tr2bl w:val="nil"/>
            </w:tcBorders>
            <w:vAlign w:val="center"/>
          </w:tcPr>
          <w:p w14:paraId="34BFA13C">
            <w:pPr>
              <w:spacing w:line="276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□本人与该研究项目不存在利益冲突      □本人与该研究项目存在利益冲突</w:t>
            </w:r>
          </w:p>
        </w:tc>
      </w:tr>
      <w:tr w14:paraId="163D54E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9" w:type="dxa"/>
            <w:gridSpan w:val="2"/>
            <w:tcBorders>
              <w:tl2br w:val="nil"/>
              <w:tr2bl w:val="nil"/>
            </w:tcBorders>
            <w:vAlign w:val="center"/>
          </w:tcPr>
          <w:p w14:paraId="752C8957">
            <w:pPr>
              <w:spacing w:line="276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主要研究者签名</w:t>
            </w:r>
          </w:p>
        </w:tc>
        <w:tc>
          <w:tcPr>
            <w:tcW w:w="4216" w:type="dxa"/>
            <w:gridSpan w:val="12"/>
            <w:tcBorders>
              <w:tl2br w:val="nil"/>
              <w:tr2bl w:val="nil"/>
            </w:tcBorders>
            <w:vAlign w:val="center"/>
          </w:tcPr>
          <w:p w14:paraId="21D88695">
            <w:pPr>
              <w:spacing w:line="276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228" w:type="dxa"/>
            <w:gridSpan w:val="8"/>
            <w:tcBorders>
              <w:tl2br w:val="nil"/>
              <w:tr2bl w:val="nil"/>
            </w:tcBorders>
            <w:vAlign w:val="center"/>
          </w:tcPr>
          <w:p w14:paraId="6FCF4DC8">
            <w:pPr>
              <w:spacing w:line="276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日期：</w:t>
            </w:r>
          </w:p>
        </w:tc>
      </w:tr>
    </w:tbl>
    <w:p w14:paraId="6F883641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D8AFA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 xml:space="preserve">南京天印山医院医学伦理委员会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0651"/>
    <w:rsid w:val="20AF6F3C"/>
    <w:rsid w:val="3C4E3B31"/>
    <w:rsid w:val="4748094C"/>
    <w:rsid w:val="637A1048"/>
    <w:rsid w:val="64860651"/>
    <w:rsid w:val="687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1148</Characters>
  <Lines>0</Lines>
  <Paragraphs>0</Paragraphs>
  <TotalTime>0</TotalTime>
  <ScaleCrop>false</ScaleCrop>
  <LinksUpToDate>false</LinksUpToDate>
  <CharactersWithSpaces>1403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2025-06-23T02:44:00Z</dcterms:created>
  <dc:creator>ZNL</dc:creator>
  <cp:lastModifiedBy>ZNL</cp:lastModifiedBy>
  <dcterms:modified xsi:type="dcterms:W3CDTF">2026-02-26T08:46:52Z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96A5B11A793346CFAE53FAD74A685D2A_13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