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"/>
        <w:gridCol w:w="663"/>
        <w:gridCol w:w="1003"/>
        <w:gridCol w:w="388"/>
        <w:gridCol w:w="641"/>
        <w:gridCol w:w="759"/>
        <w:gridCol w:w="795"/>
        <w:gridCol w:w="96"/>
        <w:gridCol w:w="717"/>
        <w:gridCol w:w="1602"/>
        <w:gridCol w:w="1670"/>
      </w:tblGrid>
      <w:tr w14:paraId="34DF1E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0000" w:type="dxa"/>
            <w:gridSpan w:val="12"/>
            <w:tcBorders>
              <w:tl2br w:val="nil"/>
              <w:tr2bl w:val="nil"/>
            </w:tcBorders>
            <w:vAlign w:val="center"/>
          </w:tcPr>
          <w:p w14:paraId="0DC74112">
            <w:pPr>
              <w:spacing w:line="312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研究完成报告表</w:t>
            </w:r>
          </w:p>
        </w:tc>
      </w:tr>
      <w:tr w14:paraId="59B4923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41CC1034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11"/>
            <w:tcBorders>
              <w:tl2br w:val="nil"/>
              <w:tr2bl w:val="nil"/>
            </w:tcBorders>
            <w:vAlign w:val="center"/>
          </w:tcPr>
          <w:p w14:paraId="3FACAF8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B4144C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1EE846DE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申办方/资助方</w:t>
            </w:r>
          </w:p>
        </w:tc>
        <w:tc>
          <w:tcPr>
            <w:tcW w:w="3457" w:type="dxa"/>
            <w:gridSpan w:val="6"/>
            <w:tcBorders>
              <w:tl2br w:val="nil"/>
              <w:tr2bl w:val="nil"/>
            </w:tcBorders>
            <w:vAlign w:val="center"/>
          </w:tcPr>
          <w:p w14:paraId="43AC89FB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14:paraId="7DA7484F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326331E0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EC426E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30E30885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457" w:type="dxa"/>
            <w:gridSpan w:val="6"/>
            <w:tcBorders>
              <w:tl2br w:val="nil"/>
              <w:tr2bl w:val="nil"/>
            </w:tcBorders>
            <w:vAlign w:val="center"/>
          </w:tcPr>
          <w:p w14:paraId="2AC3C96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14:paraId="34C04CD6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6FFDD096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39B92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2869BCBC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CRA信息</w:t>
            </w:r>
          </w:p>
        </w:tc>
        <w:tc>
          <w:tcPr>
            <w:tcW w:w="666" w:type="dxa"/>
            <w:gridSpan w:val="2"/>
            <w:tcBorders>
              <w:tl2br w:val="nil"/>
              <w:tr2bl w:val="nil"/>
            </w:tcBorders>
            <w:vAlign w:val="center"/>
          </w:tcPr>
          <w:p w14:paraId="71C0B2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 w14:paraId="0B0F3D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0EBFD9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 w14:paraId="1D0B56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30783E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3A58151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38A68CF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5996A26C">
            <w:pPr>
              <w:spacing w:line="312" w:lineRule="auto"/>
              <w:jc w:val="left"/>
              <w:rPr>
                <w:rFonts w:hint="eastAsia" w:ascii="黑体" w:hAnsi="黑体" w:eastAsia="黑体" w:cs="黑体"/>
                <w:b/>
                <w:bCs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研究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完成情况</w:t>
            </w:r>
          </w:p>
        </w:tc>
      </w:tr>
      <w:tr w14:paraId="77D30EE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593B120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筛选例数</w:t>
            </w:r>
          </w:p>
        </w:tc>
        <w:tc>
          <w:tcPr>
            <w:tcW w:w="1666" w:type="dxa"/>
            <w:gridSpan w:val="2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61CF05FF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6429FAEA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入组例数</w:t>
            </w:r>
          </w:p>
        </w:tc>
        <w:tc>
          <w:tcPr>
            <w:tcW w:w="1608" w:type="dxa"/>
            <w:gridSpan w:val="3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3AEB36D8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02" w:type="dxa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B558FA0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完成例数</w:t>
            </w:r>
          </w:p>
        </w:tc>
        <w:tc>
          <w:tcPr>
            <w:tcW w:w="1670" w:type="dxa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36DB500D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B0F1A0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gridSpan w:val="2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78FDCF31">
            <w:pPr>
              <w:spacing w:line="312" w:lineRule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退出例数</w:t>
            </w:r>
          </w:p>
        </w:tc>
        <w:tc>
          <w:tcPr>
            <w:tcW w:w="1666" w:type="dxa"/>
            <w:gridSpan w:val="2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066C3516">
            <w:pPr>
              <w:spacing w:line="312" w:lineRule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8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20A6CF26">
            <w:pPr>
              <w:spacing w:line="312" w:lineRule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失访人数</w:t>
            </w:r>
          </w:p>
        </w:tc>
        <w:tc>
          <w:tcPr>
            <w:tcW w:w="1608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6DAFA8A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02" w:type="dxa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56D5BCB2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方案偏离数</w:t>
            </w:r>
          </w:p>
        </w:tc>
        <w:tc>
          <w:tcPr>
            <w:tcW w:w="1670" w:type="dxa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73E61D97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09527D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7158992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项目启动日期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7FF273D5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C9391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02CF468D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第1例入组日期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47A4C1C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1CE0FD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04AEDF7E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最后1例结束观察日期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068CB4EE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4338E3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726A2247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研究中是否存在影响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权益的问题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7E6E9DB6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  □是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0979D6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5E5EB7BA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方案规定必须报告的重要医学事件是否已经及时报告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671D1084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065D28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6741614A">
            <w:pPr>
              <w:spacing w:line="312" w:lineRule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有无SAE、SUSAR、非预期事件等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4A17A887">
            <w:pPr>
              <w:spacing w:line="312" w:lineRule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有</w:t>
            </w:r>
            <w:bookmarkStart w:id="0" w:name="_GoBack"/>
            <w:bookmarkEnd w:id="0"/>
          </w:p>
        </w:tc>
      </w:tr>
      <w:tr w14:paraId="2873E65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6F9F4DDD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研究风险是否超过预期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40E5A580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  □是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30BBAB1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4A14D9D9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是否按要求支付受试者费用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71B76082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5EB0165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20" w:type="dxa"/>
            <w:gridSpan w:val="7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586D9C0">
            <w:pPr>
              <w:numPr>
                <w:ilvl w:val="0"/>
                <w:numId w:val="0"/>
              </w:numPr>
              <w:spacing w:line="312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治疗中受试者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的后续医疗与随访安排</w:t>
            </w:r>
          </w:p>
        </w:tc>
        <w:tc>
          <w:tcPr>
            <w:tcW w:w="4880" w:type="dxa"/>
            <w:gridSpan w:val="5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0429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□不适用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转入常规医疗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请附件说明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412BD3B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2" w:type="dxa"/>
            <w:gridSpan w:val="4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7325E29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SAE：  □无   □有</w:t>
            </w:r>
          </w:p>
        </w:tc>
        <w:tc>
          <w:tcPr>
            <w:tcW w:w="6668" w:type="dxa"/>
            <w:gridSpan w:val="8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2C6A33F5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与试验药物有相关性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2D20E9A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2" w:type="dxa"/>
            <w:gridSpan w:val="4"/>
            <w:tcBorders>
              <w:top w:val="dotted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0C8CD1A2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SUSAR：□无   □有</w:t>
            </w:r>
          </w:p>
        </w:tc>
        <w:tc>
          <w:tcPr>
            <w:tcW w:w="6668" w:type="dxa"/>
            <w:gridSpan w:val="8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379B3B81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05132FD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46F7F210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Cs w:val="21"/>
                <w:lang w:val="en-US" w:eastAsia="zh-CN"/>
              </w:rPr>
              <w:t>请附分中心小结</w:t>
            </w:r>
            <w:r>
              <w:rPr>
                <w:rFonts w:hint="eastAsia" w:ascii="黑体" w:hAnsi="黑体" w:eastAsia="黑体" w:cs="黑体"/>
                <w:b/>
                <w:bCs/>
                <w:i/>
                <w:iCs/>
                <w:color w:val="D0CECE" w:themeColor="background2" w:themeShade="E6"/>
                <w:szCs w:val="21"/>
                <w:lang w:val="en-US" w:eastAsia="zh-CN"/>
              </w:rPr>
              <w:t>（公司模版）</w:t>
            </w:r>
          </w:p>
        </w:tc>
      </w:tr>
      <w:tr w14:paraId="5A052E0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15" w:type="dxa"/>
            <w:gridSpan w:val="8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50A1F497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5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064F985C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30BAF408"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D32E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IRB-IV-AF-16-2.0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6672"/>
    <w:rsid w:val="1A207185"/>
    <w:rsid w:val="3AD26672"/>
    <w:rsid w:val="690F401E"/>
    <w:rsid w:val="6AD37982"/>
    <w:rsid w:val="771C685A"/>
    <w:rsid w:val="785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342</Characters>
  <Lines>0</Lines>
  <Paragraphs>0</Paragraphs>
  <TotalTime>3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2025-06-23T03:12:00Z</dcterms:created>
  <dc:creator>ZNL</dc:creator>
  <cp:lastModifiedBy>ZNL</cp:lastModifiedBy>
  <dcterms:modified xsi:type="dcterms:W3CDTF">2025-06-26T03:31:26Z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63210D034071417488164E6A620D5788_13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