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000" w:type="dxa"/>
        <w:tblInd w:w="0" w:type="dxa"/>
        <w:tblBorders>
          <w:top w:val="single" w:color="7F7F7F" w:themeColor="text1" w:themeTint="7F" w:sz="4" w:space="0"/>
          <w:left w:val="single" w:color="7F7F7F" w:themeColor="text1" w:themeTint="7F" w:sz="4" w:space="0"/>
          <w:bottom w:val="single" w:color="7F7F7F" w:themeColor="text1" w:themeTint="7F" w:sz="4" w:space="0"/>
          <w:right w:val="single" w:color="7F7F7F" w:themeColor="text1" w:themeTint="7F" w:sz="4" w:space="0"/>
          <w:insideH w:val="single" w:color="7F7F7F" w:themeColor="text1" w:themeTint="7F" w:sz="4" w:space="0"/>
          <w:insideV w:val="single" w:color="7F7F7F" w:themeColor="text1" w:themeTint="7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170"/>
        <w:gridCol w:w="3118"/>
        <w:gridCol w:w="795"/>
        <w:gridCol w:w="1423"/>
        <w:gridCol w:w="525"/>
        <w:gridCol w:w="2137"/>
      </w:tblGrid>
      <w:tr w14:paraId="7A463FA4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000" w:type="dxa"/>
            <w:gridSpan w:val="7"/>
            <w:tcBorders>
              <w:tl2br w:val="nil"/>
              <w:tr2bl w:val="nil"/>
            </w:tcBorders>
          </w:tcPr>
          <w:p w14:paraId="41B5E293">
            <w:pPr>
              <w:spacing w:line="312" w:lineRule="auto"/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暂停/终止研究报告表</w:t>
            </w:r>
          </w:p>
        </w:tc>
      </w:tr>
      <w:tr w14:paraId="00DB63F6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863" w:type="dxa"/>
            <w:gridSpan w:val="6"/>
            <w:tcBorders>
              <w:right w:val="nil"/>
            </w:tcBorders>
            <w:vAlign w:val="center"/>
          </w:tcPr>
          <w:p w14:paraId="4F79B812">
            <w:pPr>
              <w:spacing w:line="312" w:lineRule="auto"/>
              <w:jc w:val="righ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伦理受理号：</w:t>
            </w:r>
          </w:p>
        </w:tc>
        <w:tc>
          <w:tcPr>
            <w:tcW w:w="2137" w:type="dxa"/>
            <w:tcBorders>
              <w:left w:val="nil"/>
            </w:tcBorders>
            <w:vAlign w:val="center"/>
          </w:tcPr>
          <w:p w14:paraId="61573BD7">
            <w:pPr>
              <w:spacing w:line="312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25D13188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02" w:type="dxa"/>
            <w:gridSpan w:val="2"/>
            <w:tcBorders>
              <w:tl2br w:val="nil"/>
              <w:tr2bl w:val="nil"/>
            </w:tcBorders>
            <w:vAlign w:val="center"/>
          </w:tcPr>
          <w:p w14:paraId="3F6D9D99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项目名称/编号</w:t>
            </w:r>
          </w:p>
        </w:tc>
        <w:tc>
          <w:tcPr>
            <w:tcW w:w="7998" w:type="dxa"/>
            <w:gridSpan w:val="5"/>
            <w:tcBorders>
              <w:tl2br w:val="nil"/>
              <w:tr2bl w:val="nil"/>
            </w:tcBorders>
            <w:vAlign w:val="center"/>
          </w:tcPr>
          <w:p w14:paraId="6922EF3E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</w:tr>
      <w:tr w14:paraId="5BFC1924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02" w:type="dxa"/>
            <w:gridSpan w:val="2"/>
            <w:tcBorders>
              <w:tl2br w:val="nil"/>
              <w:tr2bl w:val="nil"/>
            </w:tcBorders>
            <w:vAlign w:val="center"/>
          </w:tcPr>
          <w:p w14:paraId="443EEA84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专业/科室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14:paraId="6F391DBC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218" w:type="dxa"/>
            <w:gridSpan w:val="2"/>
            <w:tcBorders>
              <w:tl2br w:val="nil"/>
              <w:tr2bl w:val="nil"/>
            </w:tcBorders>
            <w:vAlign w:val="center"/>
          </w:tcPr>
          <w:p w14:paraId="3F832830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主要研究者</w:t>
            </w:r>
          </w:p>
        </w:tc>
        <w:tc>
          <w:tcPr>
            <w:tcW w:w="2662" w:type="dxa"/>
            <w:gridSpan w:val="2"/>
            <w:tcBorders>
              <w:tl2br w:val="nil"/>
              <w:tr2bl w:val="nil"/>
            </w:tcBorders>
            <w:vAlign w:val="center"/>
          </w:tcPr>
          <w:p w14:paraId="2E5CEF80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</w:tr>
      <w:tr w14:paraId="71C5D871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02" w:type="dxa"/>
            <w:gridSpan w:val="2"/>
            <w:tcBorders>
              <w:tl2br w:val="nil"/>
              <w:tr2bl w:val="nil"/>
            </w:tcBorders>
            <w:vAlign w:val="center"/>
          </w:tcPr>
          <w:p w14:paraId="5EDC59F9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申办者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14:paraId="21AB24E8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218" w:type="dxa"/>
            <w:gridSpan w:val="2"/>
            <w:tcBorders>
              <w:tl2br w:val="nil"/>
              <w:tr2bl w:val="nil"/>
            </w:tcBorders>
            <w:vAlign w:val="center"/>
          </w:tcPr>
          <w:p w14:paraId="63F3EA5F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组长单位</w:t>
            </w:r>
          </w:p>
        </w:tc>
        <w:tc>
          <w:tcPr>
            <w:tcW w:w="2662" w:type="dxa"/>
            <w:gridSpan w:val="2"/>
            <w:tcBorders>
              <w:tl2br w:val="nil"/>
              <w:tr2bl w:val="nil"/>
            </w:tcBorders>
            <w:vAlign w:val="center"/>
          </w:tcPr>
          <w:p w14:paraId="7D358D7B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</w:tr>
      <w:tr w14:paraId="5002A116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02" w:type="dxa"/>
            <w:gridSpan w:val="2"/>
            <w:tcBorders>
              <w:tl2br w:val="nil"/>
              <w:tr2bl w:val="nil"/>
            </w:tcBorders>
            <w:vAlign w:val="center"/>
          </w:tcPr>
          <w:p w14:paraId="5F01C7E1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项目启动日期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14:paraId="0BC1E294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218" w:type="dxa"/>
            <w:gridSpan w:val="2"/>
            <w:tcBorders>
              <w:tl2br w:val="nil"/>
              <w:tr2bl w:val="nil"/>
            </w:tcBorders>
            <w:vAlign w:val="center"/>
          </w:tcPr>
          <w:p w14:paraId="0A638321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项目暂停/终止日期</w:t>
            </w:r>
          </w:p>
        </w:tc>
        <w:tc>
          <w:tcPr>
            <w:tcW w:w="2662" w:type="dxa"/>
            <w:gridSpan w:val="2"/>
            <w:tcBorders>
              <w:tl2br w:val="nil"/>
              <w:tr2bl w:val="nil"/>
            </w:tcBorders>
            <w:vAlign w:val="center"/>
          </w:tcPr>
          <w:p w14:paraId="773001C8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</w:tr>
      <w:tr w14:paraId="724865DA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7"/>
            <w:tcBorders>
              <w:top w:val="single" w:color="7F7F7F" w:themeColor="text1" w:themeTint="7F" w:sz="4" w:space="0"/>
              <w:bottom w:val="nil"/>
            </w:tcBorders>
            <w:vAlign w:val="center"/>
          </w:tcPr>
          <w:p w14:paraId="6E62A9EC">
            <w:pPr>
              <w:spacing w:line="312" w:lineRule="auto"/>
              <w:jc w:val="left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情况说明（本中心受试者入组情况、暂停/终止研究的原因等）：</w:t>
            </w:r>
          </w:p>
        </w:tc>
      </w:tr>
      <w:tr w14:paraId="2B74289B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0000" w:type="dxa"/>
            <w:gridSpan w:val="7"/>
            <w:tcBorders>
              <w:top w:val="nil"/>
            </w:tcBorders>
            <w:vAlign w:val="center"/>
          </w:tcPr>
          <w:p w14:paraId="31F32AF5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bookmarkStart w:id="0" w:name="_GoBack"/>
            <w:bookmarkEnd w:id="0"/>
          </w:p>
        </w:tc>
      </w:tr>
      <w:tr w14:paraId="28D95CF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7"/>
            <w:tcBorders>
              <w:top w:val="single" w:color="7F7F7F" w:themeColor="text1" w:themeTint="7F" w:sz="4" w:space="0"/>
              <w:bottom w:val="nil"/>
            </w:tcBorders>
            <w:vAlign w:val="center"/>
          </w:tcPr>
          <w:p w14:paraId="34502344">
            <w:pPr>
              <w:spacing w:line="312" w:lineRule="auto"/>
              <w:jc w:val="left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有序终止研究的程序：</w:t>
            </w:r>
          </w:p>
        </w:tc>
      </w:tr>
      <w:tr w14:paraId="3FF7BC99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0000" w:type="dxa"/>
            <w:gridSpan w:val="7"/>
            <w:tcBorders>
              <w:top w:val="nil"/>
            </w:tcBorders>
            <w:vAlign w:val="center"/>
          </w:tcPr>
          <w:p w14:paraId="37E0EE12">
            <w:pPr>
              <w:numPr>
                <w:ilvl w:val="0"/>
                <w:numId w:val="1"/>
              </w:num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是否要求召回已完成研究的受试者进行随访：□是，□否</w:t>
            </w:r>
          </w:p>
          <w:p w14:paraId="68728268">
            <w:pPr>
              <w:numPr>
                <w:ilvl w:val="0"/>
                <w:numId w:val="1"/>
              </w:num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是否通知在研的受试者，研究已经提前终止：□是，□否→请说明：</w:t>
            </w:r>
          </w:p>
          <w:p w14:paraId="2EDF2557">
            <w:pPr>
              <w:numPr>
                <w:ilvl w:val="0"/>
                <w:numId w:val="1"/>
              </w:num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在研受试者是否提前终止研究：□是，□否→请说明：</w:t>
            </w:r>
          </w:p>
          <w:p w14:paraId="5070555E">
            <w:pPr>
              <w:numPr>
                <w:ilvl w:val="0"/>
                <w:numId w:val="1"/>
              </w:num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提前终止研究受试者的后续医疗与随访安排：□转入常规医疗，□有针对性的安排随访检查与后续治疗 → 请说明：</w:t>
            </w:r>
          </w:p>
          <w:p w14:paraId="542CD10D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</w:p>
        </w:tc>
      </w:tr>
      <w:tr w14:paraId="245C7D79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2" w:type="dxa"/>
            <w:tcBorders>
              <w:top w:val="nil"/>
              <w:right w:val="nil"/>
            </w:tcBorders>
            <w:vAlign w:val="center"/>
          </w:tcPr>
          <w:p w14:paraId="5AABF8D9">
            <w:pPr>
              <w:spacing w:line="312" w:lineRule="auto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研究者签名：</w:t>
            </w:r>
          </w:p>
        </w:tc>
        <w:tc>
          <w:tcPr>
            <w:tcW w:w="408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5150FD3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4085" w:type="dxa"/>
            <w:gridSpan w:val="3"/>
            <w:tcBorders>
              <w:top w:val="nil"/>
              <w:left w:val="nil"/>
            </w:tcBorders>
            <w:vAlign w:val="center"/>
          </w:tcPr>
          <w:p w14:paraId="20BF3175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日期：</w:t>
            </w:r>
          </w:p>
        </w:tc>
      </w:tr>
    </w:tbl>
    <w:p w14:paraId="1579C2FC">
      <w:pPr>
        <w:spacing w:line="240" w:lineRule="exact"/>
        <w:rPr>
          <w:rFonts w:ascii="黑体" w:hAnsi="黑体" w:eastAsia="黑体" w:cs="黑体"/>
          <w:sz w:val="16"/>
          <w:szCs w:val="20"/>
        </w:rPr>
      </w:pPr>
    </w:p>
    <w:sectPr>
      <w:headerReference r:id="rId4" w:type="first"/>
      <w:footerReference r:id="rId5" w:type="first"/>
      <w:headerReference r:id="rId3" w:type="default"/>
      <w:pgSz w:w="11906" w:h="16838"/>
      <w:pgMar w:top="1440" w:right="1080" w:bottom="918" w:left="1080" w:header="651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62BD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52A4B">
    <w:pPr>
      <w:pStyle w:val="4"/>
      <w:pBdr>
        <w:bottom w:val="double" w:color="auto" w:sz="8" w:space="1"/>
      </w:pBdr>
      <w:tabs>
        <w:tab w:val="left" w:pos="7980"/>
        <w:tab w:val="clear" w:pos="4153"/>
        <w:tab w:val="clear" w:pos="8306"/>
      </w:tabs>
      <w:ind w:right="19" w:rightChars="9"/>
      <w:jc w:val="both"/>
      <w:rPr>
        <w:rFonts w:hint="eastAsia" w:ascii="黑体" w:hAnsi="黑体" w:eastAsia="黑体" w:cs="黑体"/>
      </w:rPr>
    </w:pPr>
    <w:r>
      <w:rPr>
        <w:rFonts w:hint="eastAsia" w:ascii="黑体" w:hAnsi="黑体" w:eastAsia="黑体" w:cs="黑体"/>
        <w:b w:val="0"/>
        <w:bCs w:val="0"/>
        <w:sz w:val="18"/>
        <w:szCs w:val="18"/>
        <w:lang w:val="en-US" w:eastAsia="zh-CN"/>
      </w:rPr>
      <w:t xml:space="preserve">南京天印山医院医学伦理委员会                                                                </w:t>
    </w:r>
  </w:p>
  <w:p w14:paraId="4DBA84DC">
    <w:pPr>
      <w:pStyle w:val="4"/>
      <w:rPr>
        <w:rFonts w:hint="eastAsia" w:ascii="黑体" w:hAnsi="黑体" w:eastAsia="黑体" w:cs="黑体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45002">
    <w:pPr>
      <w:pStyle w:val="4"/>
      <w:pBdr>
        <w:bottom w:val="double" w:color="auto" w:sz="8" w:space="1"/>
      </w:pBdr>
      <w:tabs>
        <w:tab w:val="left" w:pos="7980"/>
        <w:tab w:val="clear" w:pos="4153"/>
        <w:tab w:val="clear" w:pos="8306"/>
      </w:tabs>
      <w:ind w:right="19" w:rightChars="9"/>
      <w:jc w:val="both"/>
    </w:pPr>
    <w:r>
      <w:rPr>
        <w:rFonts w:hint="default" w:ascii="Times New Roman" w:hAnsi="Times New Roman" w:eastAsia="黑体" w:cs="Times New Roman"/>
        <w:b w:val="0"/>
        <w:bCs w:val="0"/>
        <w:sz w:val="18"/>
        <w:szCs w:val="18"/>
        <w:lang w:val="en-US" w:eastAsia="zh-CN"/>
      </w:rPr>
      <w:t>南京天印山医院医学伦理委员会                                                                IRB-IV-AF-</w:t>
    </w:r>
    <w:r>
      <w:rPr>
        <w:rFonts w:hint="eastAsia" w:ascii="Times New Roman" w:hAnsi="Times New Roman" w:eastAsia="黑体" w:cs="Times New Roman"/>
        <w:b w:val="0"/>
        <w:bCs w:val="0"/>
        <w:sz w:val="18"/>
        <w:szCs w:val="18"/>
        <w:lang w:val="en-US" w:eastAsia="zh-CN"/>
      </w:rPr>
      <w:t>19</w:t>
    </w:r>
    <w:r>
      <w:rPr>
        <w:rFonts w:hint="default" w:ascii="Times New Roman" w:hAnsi="Times New Roman" w:eastAsia="黑体" w:cs="Times New Roman"/>
        <w:b w:val="0"/>
        <w:bCs w:val="0"/>
        <w:sz w:val="18"/>
        <w:szCs w:val="18"/>
        <w:lang w:val="en-US" w:eastAsia="zh-CN"/>
      </w:rPr>
      <w:t>-1.0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E4D2EE"/>
    <w:multiLevelType w:val="singleLevel"/>
    <w:tmpl w:val="3AE4D2E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OThlNzRlZGFjNjM0YzFkZThkN2NhMDdjM2Q0NTQifQ=="/>
  </w:docVars>
  <w:rsids>
    <w:rsidRoot w:val="6CC1088D"/>
    <w:rsid w:val="004273F7"/>
    <w:rsid w:val="00B74E3D"/>
    <w:rsid w:val="00CD2DC1"/>
    <w:rsid w:val="01E46D89"/>
    <w:rsid w:val="024975C9"/>
    <w:rsid w:val="02A9220E"/>
    <w:rsid w:val="02DA79F3"/>
    <w:rsid w:val="04664572"/>
    <w:rsid w:val="049602FA"/>
    <w:rsid w:val="05700B48"/>
    <w:rsid w:val="06761DFF"/>
    <w:rsid w:val="072A50CC"/>
    <w:rsid w:val="0924650C"/>
    <w:rsid w:val="0BB840AE"/>
    <w:rsid w:val="0C790A16"/>
    <w:rsid w:val="0C886BF9"/>
    <w:rsid w:val="0E8D1EBF"/>
    <w:rsid w:val="0EA226CF"/>
    <w:rsid w:val="117F20F5"/>
    <w:rsid w:val="11C257A5"/>
    <w:rsid w:val="139D323C"/>
    <w:rsid w:val="14F13B24"/>
    <w:rsid w:val="17F22EBE"/>
    <w:rsid w:val="19100E16"/>
    <w:rsid w:val="191F7CB8"/>
    <w:rsid w:val="1B357564"/>
    <w:rsid w:val="1C8804E6"/>
    <w:rsid w:val="1DFE633B"/>
    <w:rsid w:val="1E5E65D5"/>
    <w:rsid w:val="202540BF"/>
    <w:rsid w:val="22E659C9"/>
    <w:rsid w:val="22F67D8A"/>
    <w:rsid w:val="236E4596"/>
    <w:rsid w:val="23C5025C"/>
    <w:rsid w:val="264C2116"/>
    <w:rsid w:val="264F226E"/>
    <w:rsid w:val="2745364F"/>
    <w:rsid w:val="2755685C"/>
    <w:rsid w:val="275C5AF1"/>
    <w:rsid w:val="2A1B7EA0"/>
    <w:rsid w:val="2AB01C76"/>
    <w:rsid w:val="2AF07C9E"/>
    <w:rsid w:val="2B442B41"/>
    <w:rsid w:val="2B7D16B2"/>
    <w:rsid w:val="2EB46FC5"/>
    <w:rsid w:val="30054AD9"/>
    <w:rsid w:val="30231005"/>
    <w:rsid w:val="32E92CC1"/>
    <w:rsid w:val="34013287"/>
    <w:rsid w:val="37441010"/>
    <w:rsid w:val="39E61E6B"/>
    <w:rsid w:val="3A420D48"/>
    <w:rsid w:val="3C5A2316"/>
    <w:rsid w:val="3CEE5F86"/>
    <w:rsid w:val="3CF96EA3"/>
    <w:rsid w:val="3DBD7EB3"/>
    <w:rsid w:val="3DD3701C"/>
    <w:rsid w:val="3F413BAC"/>
    <w:rsid w:val="445332F4"/>
    <w:rsid w:val="44784D5E"/>
    <w:rsid w:val="4622092D"/>
    <w:rsid w:val="46A07A4F"/>
    <w:rsid w:val="46E03788"/>
    <w:rsid w:val="47120280"/>
    <w:rsid w:val="47B740B3"/>
    <w:rsid w:val="485A75DF"/>
    <w:rsid w:val="48B869A2"/>
    <w:rsid w:val="4C175C83"/>
    <w:rsid w:val="4C7E5816"/>
    <w:rsid w:val="4D15185C"/>
    <w:rsid w:val="4D6C2BB9"/>
    <w:rsid w:val="4DBD08D7"/>
    <w:rsid w:val="4F8C7AFA"/>
    <w:rsid w:val="4FCF3A2D"/>
    <w:rsid w:val="552431C7"/>
    <w:rsid w:val="57033882"/>
    <w:rsid w:val="586836CF"/>
    <w:rsid w:val="58963C0A"/>
    <w:rsid w:val="58CF1A60"/>
    <w:rsid w:val="5AAF32E5"/>
    <w:rsid w:val="5DAA3E48"/>
    <w:rsid w:val="5E1E4D90"/>
    <w:rsid w:val="5F7E3B6E"/>
    <w:rsid w:val="5F9109FB"/>
    <w:rsid w:val="6160652A"/>
    <w:rsid w:val="616214C8"/>
    <w:rsid w:val="63FE44C0"/>
    <w:rsid w:val="66246689"/>
    <w:rsid w:val="69BB305F"/>
    <w:rsid w:val="6BA07EAB"/>
    <w:rsid w:val="6BB26045"/>
    <w:rsid w:val="6BB66C34"/>
    <w:rsid w:val="6CB56076"/>
    <w:rsid w:val="6CC1088D"/>
    <w:rsid w:val="6E4E22DE"/>
    <w:rsid w:val="70405AF3"/>
    <w:rsid w:val="70542462"/>
    <w:rsid w:val="726F6CC7"/>
    <w:rsid w:val="7546779B"/>
    <w:rsid w:val="772C50ED"/>
    <w:rsid w:val="79835F9B"/>
    <w:rsid w:val="7A426D56"/>
    <w:rsid w:val="7A905759"/>
    <w:rsid w:val="7D8A4257"/>
    <w:rsid w:val="7E21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qFormat/>
    <w:uiPriority w:val="0"/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 w:line="384" w:lineRule="auto"/>
      <w:jc w:val="left"/>
    </w:pPr>
    <w:rPr>
      <w:rFonts w:ascii="宋体" w:hAnsi="宋体"/>
      <w:color w:val="000000"/>
      <w:kern w:val="0"/>
      <w:szCs w:val="21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232</Characters>
  <Lines>2</Lines>
  <Paragraphs>1</Paragraphs>
  <TotalTime>0</TotalTime>
  <ScaleCrop>false</ScaleCrop>
  <LinksUpToDate>false</LinksUpToDate>
  <CharactersWithSpaces>234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2023-07-31T02:22:00Z</dcterms:created>
  <dc:creator>ZNL</dc:creator>
  <cp:lastModifiedBy>ZNL</cp:lastModifiedBy>
  <dcterms:modified xsi:type="dcterms:W3CDTF">2024-09-26T01:44:57Z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CB403FB090544D558C971587C099D827_11</vt:lpwstr>
  </property>
</Properties>
</file>