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9"/>
        <w:gridCol w:w="20"/>
        <w:gridCol w:w="648"/>
        <w:gridCol w:w="2500"/>
        <w:gridCol w:w="120"/>
        <w:gridCol w:w="795"/>
        <w:gridCol w:w="335"/>
        <w:gridCol w:w="788"/>
        <w:gridCol w:w="462"/>
        <w:gridCol w:w="363"/>
        <w:gridCol w:w="2137"/>
      </w:tblGrid>
      <w:tr w14:paraId="7E17015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0" w:type="dxa"/>
            <w:gridSpan w:val="12"/>
            <w:tcBorders>
              <w:tl2br w:val="nil"/>
              <w:tr2bl w:val="nil"/>
            </w:tcBorders>
            <w:vAlign w:val="top"/>
          </w:tcPr>
          <w:p w14:paraId="20D62049">
            <w:pPr>
              <w:spacing w:line="312" w:lineRule="auto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非预期事件报告表</w:t>
            </w:r>
          </w:p>
        </w:tc>
      </w:tr>
      <w:tr w14:paraId="55673EF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863" w:type="dxa"/>
            <w:gridSpan w:val="11"/>
            <w:tcBorders>
              <w:right w:val="nil"/>
            </w:tcBorders>
            <w:vAlign w:val="center"/>
          </w:tcPr>
          <w:p w14:paraId="12805C99">
            <w:pPr>
              <w:spacing w:line="312" w:lineRule="auto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伦理受理号：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14:paraId="6E50FAA5">
            <w:pPr>
              <w:spacing w:line="312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4FCA002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3D60615A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报告日期</w:t>
            </w:r>
          </w:p>
        </w:tc>
        <w:tc>
          <w:tcPr>
            <w:tcW w:w="3457" w:type="dxa"/>
            <w:gridSpan w:val="5"/>
            <w:tcBorders>
              <w:tl2br w:val="nil"/>
              <w:tr2bl w:val="nil"/>
            </w:tcBorders>
            <w:vAlign w:val="center"/>
          </w:tcPr>
          <w:p w14:paraId="092CA3A2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vAlign w:val="center"/>
          </w:tcPr>
          <w:p w14:paraId="465A1CC1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报告人</w:t>
            </w:r>
          </w:p>
        </w:tc>
        <w:tc>
          <w:tcPr>
            <w:tcW w:w="3750" w:type="dxa"/>
            <w:gridSpan w:val="4"/>
            <w:tcBorders>
              <w:tl2br w:val="nil"/>
              <w:tr2bl w:val="nil"/>
            </w:tcBorders>
            <w:vAlign w:val="center"/>
          </w:tcPr>
          <w:p w14:paraId="088452D8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01477E9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tcBorders>
              <w:top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A39AD0E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报告类型</w:t>
            </w:r>
          </w:p>
        </w:tc>
        <w:tc>
          <w:tcPr>
            <w:tcW w:w="8337" w:type="dxa"/>
            <w:gridSpan w:val="11"/>
            <w:tcBorders>
              <w:top w:val="single" w:color="7F7F7F" w:themeColor="text1" w:themeTint="7F" w:sz="4" w:space="0"/>
              <w:left w:val="single" w:color="7F7F7F" w:themeColor="text1" w:themeTint="7F" w:sz="4" w:space="0"/>
            </w:tcBorders>
            <w:vAlign w:val="center"/>
          </w:tcPr>
          <w:p w14:paraId="4DA4DF65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□首次报告      □随访报告      □总结报告</w:t>
            </w:r>
          </w:p>
        </w:tc>
      </w:tr>
      <w:tr w14:paraId="0A1B3AA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353B3925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项目名称/编号</w:t>
            </w:r>
          </w:p>
        </w:tc>
        <w:tc>
          <w:tcPr>
            <w:tcW w:w="8337" w:type="dxa"/>
            <w:gridSpan w:val="11"/>
            <w:tcBorders>
              <w:tl2br w:val="nil"/>
              <w:tr2bl w:val="nil"/>
            </w:tcBorders>
            <w:vAlign w:val="center"/>
          </w:tcPr>
          <w:p w14:paraId="54BC303B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6796103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669D2EE8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研究性质</w:t>
            </w:r>
          </w:p>
        </w:tc>
        <w:tc>
          <w:tcPr>
            <w:tcW w:w="8337" w:type="dxa"/>
            <w:gridSpan w:val="11"/>
            <w:tcBorders>
              <w:tl2br w:val="nil"/>
              <w:tr2bl w:val="nil"/>
            </w:tcBorders>
            <w:vAlign w:val="center"/>
          </w:tcPr>
          <w:p w14:paraId="51856FF7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□纵向课题：□国家级  □省级   □市级    □其他__________</w:t>
            </w:r>
          </w:p>
          <w:p w14:paraId="165DC775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□横向课题：□企业资助  □行业学会  □其他__________</w:t>
            </w:r>
          </w:p>
          <w:p w14:paraId="66B1FFCF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□研究者自发开展： 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□否</w:t>
            </w:r>
          </w:p>
          <w:p w14:paraId="5AB1FE90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□涉及超说明用药： 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□否</w:t>
            </w:r>
          </w:p>
          <w:p w14:paraId="2D34C89B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□涉及干细胞临床研究：□是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□否</w:t>
            </w:r>
          </w:p>
          <w:p w14:paraId="14BCC428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□涉及医疗新技术： 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□否</w:t>
            </w:r>
          </w:p>
        </w:tc>
      </w:tr>
      <w:tr w14:paraId="01325E2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62564000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专业/科室</w:t>
            </w:r>
          </w:p>
        </w:tc>
        <w:tc>
          <w:tcPr>
            <w:tcW w:w="3457" w:type="dxa"/>
            <w:gridSpan w:val="5"/>
            <w:tcBorders>
              <w:tl2br w:val="nil"/>
              <w:tr2bl w:val="nil"/>
            </w:tcBorders>
            <w:vAlign w:val="center"/>
          </w:tcPr>
          <w:p w14:paraId="6CFABC6D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gridSpan w:val="3"/>
            <w:tcBorders>
              <w:tl2br w:val="nil"/>
              <w:tr2bl w:val="nil"/>
            </w:tcBorders>
            <w:vAlign w:val="center"/>
          </w:tcPr>
          <w:p w14:paraId="261DE5B5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</w:t>
            </w:r>
          </w:p>
        </w:tc>
        <w:tc>
          <w:tcPr>
            <w:tcW w:w="2962" w:type="dxa"/>
            <w:gridSpan w:val="3"/>
            <w:tcBorders>
              <w:tl2br w:val="nil"/>
              <w:tr2bl w:val="nil"/>
            </w:tcBorders>
            <w:vAlign w:val="center"/>
          </w:tcPr>
          <w:p w14:paraId="46838ABD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30A9262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7A318991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申办者</w:t>
            </w:r>
          </w:p>
        </w:tc>
        <w:tc>
          <w:tcPr>
            <w:tcW w:w="3457" w:type="dxa"/>
            <w:gridSpan w:val="5"/>
            <w:tcBorders>
              <w:tl2br w:val="nil"/>
              <w:tr2bl w:val="nil"/>
            </w:tcBorders>
            <w:vAlign w:val="center"/>
          </w:tcPr>
          <w:p w14:paraId="4B12F038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gridSpan w:val="3"/>
            <w:tcBorders>
              <w:tl2br w:val="nil"/>
              <w:tr2bl w:val="nil"/>
            </w:tcBorders>
            <w:vAlign w:val="center"/>
          </w:tcPr>
          <w:p w14:paraId="2C52D1E9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联系人/联系方式</w:t>
            </w:r>
          </w:p>
        </w:tc>
        <w:tc>
          <w:tcPr>
            <w:tcW w:w="2962" w:type="dxa"/>
            <w:gridSpan w:val="3"/>
            <w:tcBorders>
              <w:tl2br w:val="nil"/>
              <w:tr2bl w:val="nil"/>
            </w:tcBorders>
            <w:vAlign w:val="center"/>
          </w:tcPr>
          <w:p w14:paraId="179ABC08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3FB5CAC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117531B0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试验药物名称</w:t>
            </w:r>
          </w:p>
        </w:tc>
        <w:tc>
          <w:tcPr>
            <w:tcW w:w="8337" w:type="dxa"/>
            <w:gridSpan w:val="11"/>
            <w:tcBorders>
              <w:tl2br w:val="nil"/>
              <w:tr2bl w:val="nil"/>
            </w:tcBorders>
            <w:vAlign w:val="center"/>
          </w:tcPr>
          <w:p w14:paraId="5031A2C1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22A7808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l2br w:val="nil"/>
              <w:tr2bl w:val="nil"/>
            </w:tcBorders>
            <w:vAlign w:val="center"/>
          </w:tcPr>
          <w:p w14:paraId="49D64F5B">
            <w:pPr>
              <w:spacing w:line="312" w:lineRule="auto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非预期事件信息</w:t>
            </w:r>
          </w:p>
        </w:tc>
      </w:tr>
      <w:tr w14:paraId="01FDE64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2" w:type="dxa"/>
            <w:gridSpan w:val="3"/>
            <w:tcBorders>
              <w:tl2br w:val="nil"/>
              <w:tr2bl w:val="nil"/>
            </w:tcBorders>
            <w:vAlign w:val="center"/>
          </w:tcPr>
          <w:p w14:paraId="616D4CAA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非预期事件名称</w:t>
            </w:r>
          </w:p>
        </w:tc>
        <w:tc>
          <w:tcPr>
            <w:tcW w:w="8148" w:type="dxa"/>
            <w:gridSpan w:val="9"/>
            <w:tcBorders>
              <w:tl2br w:val="nil"/>
              <w:tr2bl w:val="nil"/>
            </w:tcBorders>
            <w:vAlign w:val="center"/>
          </w:tcPr>
          <w:p w14:paraId="2CC139CB">
            <w:pPr>
              <w:spacing w:line="312" w:lineRule="auto"/>
              <w:jc w:val="right"/>
              <w:rPr>
                <w:rFonts w:ascii="黑体" w:hAnsi="黑体" w:eastAsia="黑体" w:cs="黑体"/>
                <w:szCs w:val="21"/>
              </w:rPr>
            </w:pPr>
          </w:p>
        </w:tc>
      </w:tr>
      <w:tr w14:paraId="05A563C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104151A0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非预期事件详细情况（包括实验室检查结果）：</w:t>
            </w:r>
          </w:p>
        </w:tc>
      </w:tr>
      <w:tr w14:paraId="46F3031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0000" w:type="dxa"/>
            <w:gridSpan w:val="12"/>
            <w:tcBorders>
              <w:top w:val="nil"/>
            </w:tcBorders>
            <w:vAlign w:val="center"/>
          </w:tcPr>
          <w:p w14:paraId="044C2941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6989627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4E5F3D8E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严重程度：</w:t>
            </w:r>
          </w:p>
        </w:tc>
      </w:tr>
      <w:tr w14:paraId="1E8943F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5174797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□死亡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70B19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□危及生命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456E7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□导致住院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B7DB0E7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□入院</w:t>
            </w:r>
          </w:p>
        </w:tc>
      </w:tr>
      <w:tr w14:paraId="43B7DE5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dxa"/>
            <w:gridSpan w:val="4"/>
            <w:tcBorders>
              <w:top w:val="nil"/>
              <w:right w:val="nil"/>
            </w:tcBorders>
            <w:vAlign w:val="center"/>
          </w:tcPr>
          <w:p w14:paraId="666E397F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□延长住院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vAlign w:val="center"/>
          </w:tcPr>
          <w:p w14:paraId="4E451FC0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□伤残、功能障碍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A64F3AE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□致畸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</w:tcBorders>
            <w:vAlign w:val="center"/>
          </w:tcPr>
          <w:p w14:paraId="2BA130C5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□暂无风险</w:t>
            </w:r>
          </w:p>
        </w:tc>
      </w:tr>
      <w:tr w14:paraId="1B97C3D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6F92F66E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研究者/申办方处理措施及结果，后续防范措施：</w:t>
            </w:r>
          </w:p>
        </w:tc>
      </w:tr>
      <w:tr w14:paraId="1F9F4C3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000" w:type="dxa"/>
            <w:gridSpan w:val="12"/>
            <w:tcBorders>
              <w:top w:val="nil"/>
            </w:tcBorders>
            <w:vAlign w:val="center"/>
          </w:tcPr>
          <w:p w14:paraId="65DB4172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1599E7F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nil"/>
            </w:tcBorders>
            <w:vAlign w:val="center"/>
          </w:tcPr>
          <w:p w14:paraId="7B18C83C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zCs w:val="21"/>
              </w:rPr>
              <w:t>是否需要修改研究方案？</w:t>
            </w:r>
            <w:r>
              <w:rPr>
                <w:rFonts w:ascii="黑体" w:hAnsi="黑体" w:eastAsia="黑体" w:cs="黑体"/>
                <w:szCs w:val="21"/>
              </w:rPr>
              <w:t xml:space="preserve">（如需要请说明）      </w:t>
            </w:r>
            <w:r>
              <w:rPr>
                <w:rFonts w:hint="eastAsia" w:ascii="黑体" w:hAnsi="黑体" w:eastAsia="黑体" w:cs="黑体"/>
                <w:szCs w:val="21"/>
              </w:rPr>
              <w:t>□</w:t>
            </w:r>
            <w:r>
              <w:rPr>
                <w:rFonts w:ascii="黑体" w:hAnsi="黑体" w:eastAsia="黑体" w:cs="黑体"/>
                <w:szCs w:val="21"/>
              </w:rPr>
              <w:t xml:space="preserve">是   </w:t>
            </w:r>
            <w:r>
              <w:rPr>
                <w:rFonts w:hint="eastAsia" w:ascii="黑体" w:hAnsi="黑体" w:eastAsia="黑体" w:cs="黑体"/>
                <w:szCs w:val="21"/>
              </w:rPr>
              <w:t>□</w:t>
            </w:r>
            <w:r>
              <w:rPr>
                <w:rFonts w:ascii="黑体" w:hAnsi="黑体" w:eastAsia="黑体" w:cs="黑体"/>
                <w:szCs w:val="21"/>
              </w:rPr>
              <w:t>否</w:t>
            </w:r>
          </w:p>
        </w:tc>
      </w:tr>
      <w:tr w14:paraId="7B22D0D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nil"/>
            </w:tcBorders>
            <w:vAlign w:val="center"/>
          </w:tcPr>
          <w:p w14:paraId="13C02A69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zCs w:val="21"/>
              </w:rPr>
              <w:t>是否需要修改知情同意书？</w:t>
            </w:r>
            <w:r>
              <w:rPr>
                <w:rFonts w:ascii="黑体" w:hAnsi="黑体" w:eastAsia="黑体" w:cs="黑体"/>
                <w:szCs w:val="21"/>
              </w:rPr>
              <w:t xml:space="preserve">（如需要请说明）    </w:t>
            </w:r>
            <w:r>
              <w:rPr>
                <w:rFonts w:hint="eastAsia" w:ascii="黑体" w:hAnsi="黑体" w:eastAsia="黑体" w:cs="黑体"/>
                <w:szCs w:val="21"/>
              </w:rPr>
              <w:t>□</w:t>
            </w:r>
            <w:r>
              <w:rPr>
                <w:rFonts w:ascii="黑体" w:hAnsi="黑体" w:eastAsia="黑体" w:cs="黑体"/>
                <w:szCs w:val="21"/>
              </w:rPr>
              <w:t xml:space="preserve">是   </w:t>
            </w:r>
            <w:r>
              <w:rPr>
                <w:rFonts w:hint="eastAsia" w:ascii="黑体" w:hAnsi="黑体" w:eastAsia="黑体" w:cs="黑体"/>
                <w:szCs w:val="21"/>
              </w:rPr>
              <w:t>□</w:t>
            </w:r>
            <w:r>
              <w:rPr>
                <w:rFonts w:ascii="黑体" w:hAnsi="黑体" w:eastAsia="黑体" w:cs="黑体"/>
                <w:szCs w:val="21"/>
              </w:rPr>
              <w:t>否</w:t>
            </w:r>
          </w:p>
        </w:tc>
      </w:tr>
      <w:tr w14:paraId="035979B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gridSpan w:val="2"/>
            <w:tcBorders>
              <w:top w:val="nil"/>
              <w:right w:val="nil"/>
            </w:tcBorders>
            <w:vAlign w:val="center"/>
          </w:tcPr>
          <w:p w14:paraId="640B6C0F">
            <w:pPr>
              <w:spacing w:line="312" w:lineRule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研究者签名：</w:t>
            </w:r>
          </w:p>
        </w:tc>
        <w:tc>
          <w:tcPr>
            <w:tcW w:w="408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4A776E1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5" w:type="dxa"/>
            <w:gridSpan w:val="5"/>
            <w:tcBorders>
              <w:top w:val="nil"/>
              <w:left w:val="nil"/>
            </w:tcBorders>
            <w:vAlign w:val="center"/>
          </w:tcPr>
          <w:p w14:paraId="0F8F1AF8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</w:tbl>
    <w:p w14:paraId="59292563">
      <w:pPr>
        <w:spacing w:line="240" w:lineRule="exact"/>
        <w:rPr>
          <w:rFonts w:ascii="黑体" w:hAnsi="黑体" w:eastAsia="黑体" w:cs="黑体"/>
          <w:sz w:val="16"/>
          <w:szCs w:val="20"/>
        </w:rPr>
      </w:pPr>
    </w:p>
    <w:p w14:paraId="26DDD8AC">
      <w:pPr>
        <w:spacing w:line="240" w:lineRule="exact"/>
        <w:rPr>
          <w:rFonts w:ascii="黑体" w:hAnsi="黑体" w:eastAsia="黑体" w:cs="黑体"/>
          <w:sz w:val="16"/>
          <w:szCs w:val="20"/>
        </w:rPr>
      </w:pPr>
    </w:p>
    <w:p w14:paraId="5FA5B31C">
      <w:pPr>
        <w:spacing w:line="240" w:lineRule="exact"/>
        <w:rPr>
          <w:rFonts w:ascii="黑体" w:hAnsi="黑体" w:eastAsia="黑体" w:cs="黑体"/>
          <w:sz w:val="16"/>
          <w:szCs w:val="20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1440" w:right="1080" w:bottom="918" w:left="108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1059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B429E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 xml:space="preserve">南京天印山医院医学伦理委员会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891D4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</w:t>
    </w:r>
    <w:r>
      <w:rPr>
        <w:rFonts w:hint="eastAsia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17</w:t>
    </w: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hlNzRlZGFjNjM0YzFkZThkN2NhMDdjM2Q0NTQifQ=="/>
  </w:docVars>
  <w:rsids>
    <w:rsidRoot w:val="6CC1088D"/>
    <w:rsid w:val="008D5B7A"/>
    <w:rsid w:val="00E6681E"/>
    <w:rsid w:val="00F72DB9"/>
    <w:rsid w:val="01E46D89"/>
    <w:rsid w:val="024975C9"/>
    <w:rsid w:val="02A9220E"/>
    <w:rsid w:val="02DA79F3"/>
    <w:rsid w:val="04664572"/>
    <w:rsid w:val="049602FA"/>
    <w:rsid w:val="05700B48"/>
    <w:rsid w:val="06761DFF"/>
    <w:rsid w:val="072A50CC"/>
    <w:rsid w:val="0924650C"/>
    <w:rsid w:val="0C790A16"/>
    <w:rsid w:val="0C886BF9"/>
    <w:rsid w:val="0E8D1EBF"/>
    <w:rsid w:val="0EA226CF"/>
    <w:rsid w:val="117F20F5"/>
    <w:rsid w:val="11C257A5"/>
    <w:rsid w:val="139D323C"/>
    <w:rsid w:val="14F13B24"/>
    <w:rsid w:val="17F22EBE"/>
    <w:rsid w:val="19100E16"/>
    <w:rsid w:val="191F7CB8"/>
    <w:rsid w:val="1B357564"/>
    <w:rsid w:val="1C8804E6"/>
    <w:rsid w:val="1E5E65D5"/>
    <w:rsid w:val="202540BF"/>
    <w:rsid w:val="22F67D8A"/>
    <w:rsid w:val="236E4596"/>
    <w:rsid w:val="23C5025C"/>
    <w:rsid w:val="264C2116"/>
    <w:rsid w:val="264F226E"/>
    <w:rsid w:val="2745364F"/>
    <w:rsid w:val="2755685C"/>
    <w:rsid w:val="2A1B7EA0"/>
    <w:rsid w:val="2AB01C76"/>
    <w:rsid w:val="2B7D16B2"/>
    <w:rsid w:val="30054AD9"/>
    <w:rsid w:val="32E92CC1"/>
    <w:rsid w:val="34013287"/>
    <w:rsid w:val="37441010"/>
    <w:rsid w:val="39E61E6B"/>
    <w:rsid w:val="3A420D48"/>
    <w:rsid w:val="3C5A2316"/>
    <w:rsid w:val="3CEE5F86"/>
    <w:rsid w:val="3CF96EA3"/>
    <w:rsid w:val="3DBD7EB3"/>
    <w:rsid w:val="3DD3701C"/>
    <w:rsid w:val="3F413BAC"/>
    <w:rsid w:val="43A87AEF"/>
    <w:rsid w:val="445332F4"/>
    <w:rsid w:val="44784D5E"/>
    <w:rsid w:val="4622092D"/>
    <w:rsid w:val="46A07A4F"/>
    <w:rsid w:val="46E03788"/>
    <w:rsid w:val="47120280"/>
    <w:rsid w:val="47B740B3"/>
    <w:rsid w:val="47FE5FF9"/>
    <w:rsid w:val="485A75DF"/>
    <w:rsid w:val="4C175C83"/>
    <w:rsid w:val="4C7E5816"/>
    <w:rsid w:val="4D15185C"/>
    <w:rsid w:val="4D6C2BB9"/>
    <w:rsid w:val="4DBD08D7"/>
    <w:rsid w:val="4F8C7AFA"/>
    <w:rsid w:val="4FCF3A2D"/>
    <w:rsid w:val="54C234B2"/>
    <w:rsid w:val="550A636B"/>
    <w:rsid w:val="552431C7"/>
    <w:rsid w:val="57033882"/>
    <w:rsid w:val="586836CF"/>
    <w:rsid w:val="58963C0A"/>
    <w:rsid w:val="58CF1A60"/>
    <w:rsid w:val="5AAF32E5"/>
    <w:rsid w:val="5DAA3E48"/>
    <w:rsid w:val="5E1E4D90"/>
    <w:rsid w:val="5F7E3B6E"/>
    <w:rsid w:val="5F9109FB"/>
    <w:rsid w:val="6160652A"/>
    <w:rsid w:val="616214C8"/>
    <w:rsid w:val="66246689"/>
    <w:rsid w:val="69BB305F"/>
    <w:rsid w:val="6BA07EAB"/>
    <w:rsid w:val="6BB26045"/>
    <w:rsid w:val="6BB66C34"/>
    <w:rsid w:val="6BBD6EF1"/>
    <w:rsid w:val="6CB56076"/>
    <w:rsid w:val="6CC1088D"/>
    <w:rsid w:val="6E4E22DE"/>
    <w:rsid w:val="70405AF3"/>
    <w:rsid w:val="70542462"/>
    <w:rsid w:val="71A134CD"/>
    <w:rsid w:val="726F6CC7"/>
    <w:rsid w:val="7546779B"/>
    <w:rsid w:val="772C50ED"/>
    <w:rsid w:val="79835F9B"/>
    <w:rsid w:val="7A426D56"/>
    <w:rsid w:val="7A905759"/>
    <w:rsid w:val="7D8A4257"/>
    <w:rsid w:val="7E2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345</Characters>
  <Lines>2</Lines>
  <Paragraphs>1</Paragraphs>
  <TotalTime>0</TotalTime>
  <ScaleCrop>false</ScaleCrop>
  <LinksUpToDate>false</LinksUpToDate>
  <CharactersWithSpaces>399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2023-07-31T02:22:00Z</dcterms:created>
  <dc:creator>ZNL</dc:creator>
  <cp:lastModifiedBy>ZNL</cp:lastModifiedBy>
  <dcterms:modified xsi:type="dcterms:W3CDTF">2024-09-26T01:44:31Z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CB403FB090544D558C971587C099D827_11</vt:lpwstr>
  </property>
</Properties>
</file>